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6F8CB" w14:textId="77777777" w:rsidR="006E5048" w:rsidRDefault="006E5048" w:rsidP="006E5048">
      <w:pPr>
        <w:jc w:val="both"/>
        <w:rPr>
          <w:color w:val="000000"/>
        </w:rPr>
      </w:pPr>
    </w:p>
    <w:p w14:paraId="40FED0F7" w14:textId="78C63C71" w:rsidR="00874859" w:rsidRDefault="00874859" w:rsidP="00874859">
      <w:pPr>
        <w:jc w:val="center"/>
        <w:outlineLvl w:val="0"/>
        <w:rPr>
          <w:b/>
        </w:rPr>
      </w:pPr>
      <w:r>
        <w:rPr>
          <w:b/>
        </w:rPr>
        <w:t>TELŠIŲ RAJONO</w:t>
      </w:r>
      <w:r w:rsidRPr="00CA5F73">
        <w:rPr>
          <w:b/>
        </w:rPr>
        <w:t xml:space="preserve"> SAVIVALDYBĖS </w:t>
      </w:r>
      <w:r>
        <w:rPr>
          <w:b/>
        </w:rPr>
        <w:t>202</w:t>
      </w:r>
      <w:r w:rsidR="00C43808">
        <w:rPr>
          <w:b/>
        </w:rPr>
        <w:t>5</w:t>
      </w:r>
      <w:r>
        <w:rPr>
          <w:b/>
        </w:rPr>
        <w:t>–202</w:t>
      </w:r>
      <w:r w:rsidR="00C43808">
        <w:rPr>
          <w:b/>
        </w:rPr>
        <w:t>7</w:t>
      </w:r>
      <w:r>
        <w:rPr>
          <w:b/>
        </w:rPr>
        <w:t xml:space="preserve"> M. </w:t>
      </w:r>
      <w:r w:rsidRPr="00CA5F73">
        <w:rPr>
          <w:b/>
        </w:rPr>
        <w:t>STRATEGINIO VEIKLOS PLANO</w:t>
      </w:r>
    </w:p>
    <w:p w14:paraId="0AA3791D" w14:textId="57985E57" w:rsidR="00874859" w:rsidRDefault="00874859" w:rsidP="00874859">
      <w:pPr>
        <w:jc w:val="center"/>
        <w:rPr>
          <w:b/>
          <w:caps/>
          <w:color w:val="000000"/>
        </w:rPr>
      </w:pPr>
      <w:r w:rsidRPr="0082560E">
        <w:rPr>
          <w:b/>
          <w:caps/>
          <w:color w:val="000000"/>
        </w:rPr>
        <w:t>20</w:t>
      </w:r>
      <w:r>
        <w:rPr>
          <w:b/>
          <w:caps/>
          <w:color w:val="000000"/>
        </w:rPr>
        <w:t>2</w:t>
      </w:r>
      <w:r w:rsidR="00C43808">
        <w:rPr>
          <w:b/>
          <w:caps/>
          <w:color w:val="000000"/>
        </w:rPr>
        <w:t>5</w:t>
      </w:r>
      <w:r w:rsidRPr="0082560E">
        <w:rPr>
          <w:b/>
          <w:caps/>
          <w:color w:val="000000"/>
        </w:rPr>
        <w:t xml:space="preserve"> metų PROGRAMŲ įvykdymo </w:t>
      </w:r>
    </w:p>
    <w:p w14:paraId="3C69F7CC" w14:textId="77777777" w:rsidR="00874859" w:rsidRDefault="00874859" w:rsidP="00874859">
      <w:pPr>
        <w:jc w:val="center"/>
      </w:pPr>
      <w:r>
        <w:rPr>
          <w:b/>
          <w:caps/>
          <w:color w:val="000000"/>
        </w:rPr>
        <w:t>finansinių ir nefinansinių veiklos rezultatų analizė</w:t>
      </w:r>
    </w:p>
    <w:p w14:paraId="485411AB" w14:textId="77777777" w:rsidR="00874859" w:rsidRDefault="00874859" w:rsidP="00874859">
      <w:pPr>
        <w:spacing w:line="360" w:lineRule="auto"/>
        <w:jc w:val="center"/>
      </w:pPr>
    </w:p>
    <w:p w14:paraId="5C36AEAD" w14:textId="6E807FAD" w:rsidR="00874859" w:rsidRPr="0090708B" w:rsidRDefault="00874859" w:rsidP="00874859">
      <w:pPr>
        <w:pStyle w:val="Betarp1"/>
        <w:ind w:firstLine="567"/>
        <w:jc w:val="both"/>
      </w:pPr>
      <w:r w:rsidRPr="0090708B">
        <w:t>Telšių rajono savivaldybės</w:t>
      </w:r>
      <w:r w:rsidR="00BF566F" w:rsidRPr="0090708B">
        <w:t xml:space="preserve"> (toliau – Savivaldybės)</w:t>
      </w:r>
      <w:r w:rsidRPr="0090708B">
        <w:t xml:space="preserve"> 202</w:t>
      </w:r>
      <w:r w:rsidR="00C43808" w:rsidRPr="0090708B">
        <w:t>5</w:t>
      </w:r>
      <w:r w:rsidRPr="0090708B">
        <w:t>–202</w:t>
      </w:r>
      <w:r w:rsidR="00C43808" w:rsidRPr="0090708B">
        <w:t>7</w:t>
      </w:r>
      <w:r w:rsidRPr="0090708B">
        <w:t xml:space="preserve"> metų strateginio veiklos plano 202</w:t>
      </w:r>
      <w:r w:rsidR="00C43808" w:rsidRPr="0090708B">
        <w:t>5</w:t>
      </w:r>
      <w:r w:rsidRPr="0090708B">
        <w:t xml:space="preserve"> metų programų įvykdymo finansinių ir nefinansinių veiklos rezultatų analizė parengta vadovaujantis </w:t>
      </w:r>
      <w:r w:rsidR="00BF566F" w:rsidRPr="0090708B">
        <w:t>S</w:t>
      </w:r>
      <w:r w:rsidRPr="0090708B">
        <w:t xml:space="preserve">avivaldybės strateginio planavimo tvarkos aprašu, patvirtintu </w:t>
      </w:r>
      <w:r w:rsidR="00BF566F" w:rsidRPr="0090708B">
        <w:t>S</w:t>
      </w:r>
      <w:r w:rsidRPr="0090708B">
        <w:t>avivaldybės tarybos 2024 m. gruodžio 19 d. sprendimu Nr. T1-483 „Dėl Telšių rajono savivaldybės strateginio planavimo tvarkos aprašo patvirtinimo“</w:t>
      </w:r>
      <w:r w:rsidR="00BF0405" w:rsidRPr="0090708B">
        <w:t>,</w:t>
      </w:r>
      <w:r w:rsidRPr="0090708B">
        <w:t xml:space="preserve"> ir </w:t>
      </w:r>
      <w:r w:rsidR="00BF566F" w:rsidRPr="0090708B">
        <w:t>S</w:t>
      </w:r>
      <w:r w:rsidRPr="0090708B">
        <w:t xml:space="preserve">avivaldybės viešojo sektoriaus subjektų finansinių, biudžeto vykdymo ir veiklos ataskaitų bei programų sąmatų ir kitų formų sudarymo ir pateikimo taisyklėmis bei naudojamomis formomis, patvirtintomis </w:t>
      </w:r>
      <w:r w:rsidR="00BF566F" w:rsidRPr="0090708B">
        <w:t>S</w:t>
      </w:r>
      <w:r w:rsidRPr="0090708B">
        <w:t>avivaldybės mero 202</w:t>
      </w:r>
      <w:r w:rsidR="00E01CC4" w:rsidRPr="0090708B">
        <w:t>5</w:t>
      </w:r>
      <w:r w:rsidRPr="0090708B">
        <w:t xml:space="preserve"> m. gegužės 2</w:t>
      </w:r>
      <w:r w:rsidR="00E01CC4" w:rsidRPr="0090708B">
        <w:t>3</w:t>
      </w:r>
      <w:r w:rsidRPr="0090708B">
        <w:t xml:space="preserve"> d. potvarkiu Nr. M1-</w:t>
      </w:r>
      <w:r w:rsidR="00E01CC4" w:rsidRPr="0090708B">
        <w:t>352</w:t>
      </w:r>
      <w:r w:rsidRPr="0090708B">
        <w:t xml:space="preserve"> „Dėl Telšių rajono savivaldybės viešojo sektoriaus subjektų finansinių, biudžeto vykdymo ir veiklos ataskaitų bei programų sąmatų ir kitų formų sudarymo ir pateikimo taisyklių bei naudojamų formų patvirtinimo“. </w:t>
      </w:r>
    </w:p>
    <w:p w14:paraId="38D80FB8" w14:textId="78EB19D0" w:rsidR="00874859" w:rsidRPr="0090708B" w:rsidRDefault="00874859" w:rsidP="00874859">
      <w:pPr>
        <w:pStyle w:val="Betarp1"/>
        <w:ind w:firstLine="567"/>
        <w:jc w:val="both"/>
      </w:pPr>
      <w:r w:rsidRPr="0090708B">
        <w:t>202</w:t>
      </w:r>
      <w:r w:rsidR="00C43808" w:rsidRPr="0090708B">
        <w:t>5</w:t>
      </w:r>
      <w:r w:rsidRPr="0090708B">
        <w:t xml:space="preserve"> metais buvo vykdomos </w:t>
      </w:r>
      <w:r w:rsidR="00C43808" w:rsidRPr="0090708B">
        <w:t>septynios</w:t>
      </w:r>
      <w:r w:rsidRPr="0090708B">
        <w:t xml:space="preserve"> </w:t>
      </w:r>
      <w:r w:rsidR="00BF566F" w:rsidRPr="0090708B">
        <w:t>S</w:t>
      </w:r>
      <w:r w:rsidRPr="0090708B">
        <w:t>avivaldybės 202</w:t>
      </w:r>
      <w:r w:rsidR="00C43808" w:rsidRPr="0090708B">
        <w:t>5</w:t>
      </w:r>
      <w:r w:rsidRPr="0090708B">
        <w:t>–202</w:t>
      </w:r>
      <w:r w:rsidR="00C43808" w:rsidRPr="0090708B">
        <w:t>7</w:t>
      </w:r>
      <w:r w:rsidRPr="0090708B">
        <w:t xml:space="preserve"> metų strateginio veiklos plano programos, patvirtintos </w:t>
      </w:r>
      <w:r w:rsidR="00C43808" w:rsidRPr="0090708B">
        <w:t>Savivaldybės t</w:t>
      </w:r>
      <w:r w:rsidRPr="0090708B">
        <w:t xml:space="preserve">arybos </w:t>
      </w:r>
      <w:r w:rsidRPr="0090708B">
        <w:rPr>
          <w:lang w:eastAsia="en-US"/>
        </w:rPr>
        <w:t>202</w:t>
      </w:r>
      <w:r w:rsidR="00C43808" w:rsidRPr="0090708B">
        <w:rPr>
          <w:lang w:eastAsia="en-US"/>
        </w:rPr>
        <w:t>5</w:t>
      </w:r>
      <w:r w:rsidRPr="0090708B">
        <w:rPr>
          <w:lang w:eastAsia="en-US"/>
        </w:rPr>
        <w:t xml:space="preserve"> m. vasario 2</w:t>
      </w:r>
      <w:r w:rsidR="00C43808" w:rsidRPr="0090708B">
        <w:rPr>
          <w:lang w:eastAsia="en-US"/>
        </w:rPr>
        <w:t>7</w:t>
      </w:r>
      <w:r w:rsidRPr="0090708B">
        <w:rPr>
          <w:lang w:eastAsia="en-US"/>
        </w:rPr>
        <w:t xml:space="preserve"> d. </w:t>
      </w:r>
      <w:r w:rsidRPr="0090708B">
        <w:t>sprendimu</w:t>
      </w:r>
      <w:r w:rsidRPr="0090708B">
        <w:rPr>
          <w:lang w:eastAsia="en-US"/>
        </w:rPr>
        <w:t xml:space="preserve"> Nr. T1-</w:t>
      </w:r>
      <w:r w:rsidR="00C43808" w:rsidRPr="0090708B">
        <w:rPr>
          <w:lang w:eastAsia="en-US"/>
        </w:rPr>
        <w:t>50</w:t>
      </w:r>
      <w:r w:rsidRPr="0090708B">
        <w:rPr>
          <w:lang w:eastAsia="en-US"/>
        </w:rPr>
        <w:t xml:space="preserve"> „Dėl </w:t>
      </w:r>
      <w:r w:rsidRPr="0090708B">
        <w:t>Telšių rajono savivaldybės strateginio veiklos plano 202</w:t>
      </w:r>
      <w:r w:rsidR="00C43808" w:rsidRPr="0090708B">
        <w:t>5</w:t>
      </w:r>
      <w:r w:rsidRPr="0090708B">
        <w:t>–202</w:t>
      </w:r>
      <w:r w:rsidR="00C43808" w:rsidRPr="0090708B">
        <w:t>7</w:t>
      </w:r>
      <w:r w:rsidRPr="0090708B">
        <w:t xml:space="preserve"> m. patvirtinimo“</w:t>
      </w:r>
      <w:r w:rsidR="00BF566F" w:rsidRPr="0090708B">
        <w:t xml:space="preserve"> (toliau – SVP)</w:t>
      </w:r>
      <w:r w:rsidRPr="0090708B">
        <w:rPr>
          <w:lang w:eastAsia="en-US"/>
        </w:rPr>
        <w:t>,</w:t>
      </w:r>
      <w:r w:rsidRPr="0090708B">
        <w:t xml:space="preserve"> kurioms įgyvendinti </w:t>
      </w:r>
      <w:r w:rsidR="00BF566F" w:rsidRPr="0090708B">
        <w:t>S</w:t>
      </w:r>
      <w:r w:rsidRPr="0090708B">
        <w:t>avivaldybės mero 202</w:t>
      </w:r>
      <w:r w:rsidR="007F65A7" w:rsidRPr="0090708B">
        <w:t>6</w:t>
      </w:r>
      <w:r w:rsidRPr="0090708B">
        <w:t xml:space="preserve"> m. </w:t>
      </w:r>
      <w:r w:rsidR="00732146" w:rsidRPr="0090708B">
        <w:t>vasari</w:t>
      </w:r>
      <w:r w:rsidRPr="0090708B">
        <w:t xml:space="preserve">o </w:t>
      </w:r>
      <w:r w:rsidR="00732146" w:rsidRPr="0090708B">
        <w:t>26</w:t>
      </w:r>
      <w:r w:rsidRPr="0090708B">
        <w:t xml:space="preserve"> d. potvarkiu Nr. M1-1</w:t>
      </w:r>
      <w:r w:rsidR="00732146" w:rsidRPr="0090708B">
        <w:t>43</w:t>
      </w:r>
      <w:r w:rsidRPr="0090708B">
        <w:t xml:space="preserve"> „Dėl asmenų, atsakingų už Telšių rajono savivaldybės strateginio veiklos plano programų koordinavimą, skyrimo“ paskirti asmenys, atsakingi už </w:t>
      </w:r>
      <w:r w:rsidR="00BF566F" w:rsidRPr="0090708B">
        <w:t>S</w:t>
      </w:r>
      <w:r w:rsidRPr="0090708B">
        <w:t>avivaldybės strateginio</w:t>
      </w:r>
      <w:r w:rsidRPr="0090708B">
        <w:rPr>
          <w:color w:val="FF0000"/>
        </w:rPr>
        <w:t xml:space="preserve"> </w:t>
      </w:r>
      <w:r w:rsidRPr="0090708B">
        <w:t>veiklos plano programų sudarymą ir koordinavimą  (žr. 1 lentelę).</w:t>
      </w:r>
    </w:p>
    <w:p w14:paraId="53DFDCC2" w14:textId="77777777" w:rsidR="00874859" w:rsidRPr="0090708B" w:rsidRDefault="00874859" w:rsidP="00874859">
      <w:pPr>
        <w:pStyle w:val="Betarp1"/>
        <w:ind w:firstLine="567"/>
        <w:jc w:val="both"/>
        <w:rPr>
          <w:b/>
        </w:rPr>
      </w:pPr>
    </w:p>
    <w:p w14:paraId="4E24F34A" w14:textId="5E462A78" w:rsidR="00874859" w:rsidRPr="0090708B" w:rsidRDefault="00874859" w:rsidP="00874859">
      <w:pPr>
        <w:pStyle w:val="Betarp1"/>
        <w:ind w:firstLine="567"/>
        <w:jc w:val="center"/>
        <w:rPr>
          <w:b/>
        </w:rPr>
      </w:pPr>
      <w:r w:rsidRPr="0090708B">
        <w:rPr>
          <w:b/>
        </w:rPr>
        <w:t>1 lentelė. 202</w:t>
      </w:r>
      <w:r w:rsidR="005753D5" w:rsidRPr="0090708B">
        <w:rPr>
          <w:b/>
        </w:rPr>
        <w:t>5</w:t>
      </w:r>
      <w:r w:rsidRPr="0090708B">
        <w:rPr>
          <w:b/>
        </w:rPr>
        <w:t>–202</w:t>
      </w:r>
      <w:r w:rsidR="005753D5" w:rsidRPr="0090708B">
        <w:rPr>
          <w:b/>
        </w:rPr>
        <w:t>7</w:t>
      </w:r>
      <w:r w:rsidRPr="0090708B">
        <w:rPr>
          <w:b/>
        </w:rPr>
        <w:t xml:space="preserve"> m. strateginio veiklos plano programos, programų koordinatoriai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7"/>
        <w:gridCol w:w="5226"/>
      </w:tblGrid>
      <w:tr w:rsidR="00874859" w:rsidRPr="0090708B" w14:paraId="1A791413" w14:textId="77777777" w:rsidTr="00243D29">
        <w:trPr>
          <w:trHeight w:val="722"/>
          <w:jc w:val="center"/>
        </w:trPr>
        <w:tc>
          <w:tcPr>
            <w:tcW w:w="4377" w:type="dxa"/>
          </w:tcPr>
          <w:p w14:paraId="7A963E89" w14:textId="77777777" w:rsidR="00874859" w:rsidRPr="0090708B" w:rsidRDefault="00874859" w:rsidP="00243D29">
            <w:pPr>
              <w:jc w:val="center"/>
              <w:rPr>
                <w:b/>
              </w:rPr>
            </w:pPr>
          </w:p>
          <w:p w14:paraId="70EA1A1C" w14:textId="77777777" w:rsidR="00874859" w:rsidRPr="0090708B" w:rsidRDefault="00874859" w:rsidP="00243D29">
            <w:pPr>
              <w:jc w:val="center"/>
              <w:rPr>
                <w:b/>
              </w:rPr>
            </w:pPr>
            <w:r w:rsidRPr="0090708B">
              <w:rPr>
                <w:b/>
              </w:rPr>
              <w:t>PROGRAMOS</w:t>
            </w:r>
          </w:p>
        </w:tc>
        <w:tc>
          <w:tcPr>
            <w:tcW w:w="5226" w:type="dxa"/>
          </w:tcPr>
          <w:p w14:paraId="5FF88640" w14:textId="77777777" w:rsidR="00874859" w:rsidRPr="0090708B" w:rsidRDefault="00874859" w:rsidP="00243D29">
            <w:pPr>
              <w:jc w:val="center"/>
              <w:rPr>
                <w:b/>
              </w:rPr>
            </w:pPr>
          </w:p>
          <w:p w14:paraId="5C433C9C" w14:textId="77777777" w:rsidR="00874859" w:rsidRPr="0090708B" w:rsidRDefault="00874859" w:rsidP="00243D29">
            <w:pPr>
              <w:jc w:val="center"/>
              <w:rPr>
                <w:b/>
              </w:rPr>
            </w:pPr>
            <w:r w:rsidRPr="0090708B">
              <w:rPr>
                <w:b/>
              </w:rPr>
              <w:t>KOORDINATORIAI</w:t>
            </w:r>
          </w:p>
        </w:tc>
      </w:tr>
      <w:tr w:rsidR="00874859" w:rsidRPr="0090708B" w14:paraId="3E8E68DC" w14:textId="77777777" w:rsidTr="00243D29">
        <w:trPr>
          <w:trHeight w:val="422"/>
          <w:jc w:val="center"/>
        </w:trPr>
        <w:tc>
          <w:tcPr>
            <w:tcW w:w="4377" w:type="dxa"/>
          </w:tcPr>
          <w:p w14:paraId="3203E9DB" w14:textId="77777777" w:rsidR="00874859" w:rsidRPr="0090708B" w:rsidRDefault="00874859" w:rsidP="00243D29">
            <w:pPr>
              <w:jc w:val="both"/>
            </w:pPr>
            <w:r w:rsidRPr="0090708B">
              <w:t>001 programa. Savivaldybės valdymas</w:t>
            </w:r>
          </w:p>
        </w:tc>
        <w:tc>
          <w:tcPr>
            <w:tcW w:w="5226" w:type="dxa"/>
          </w:tcPr>
          <w:p w14:paraId="5B2F3EF0" w14:textId="22D7A2D3" w:rsidR="00874859" w:rsidRPr="0090708B" w:rsidRDefault="00BF566F" w:rsidP="00243D29">
            <w:pPr>
              <w:jc w:val="both"/>
            </w:pPr>
            <w:r w:rsidRPr="0090708B">
              <w:t xml:space="preserve">Savivaldybės administracijos </w:t>
            </w:r>
            <w:r w:rsidR="00874859" w:rsidRPr="0090708B">
              <w:t>Finansų skyrius (Daiva Vaitkuvienė, skyriaus vedėjo pavaduotoja)</w:t>
            </w:r>
          </w:p>
        </w:tc>
      </w:tr>
      <w:tr w:rsidR="00874859" w:rsidRPr="0090708B" w14:paraId="62A9F712" w14:textId="77777777" w:rsidTr="00243D29">
        <w:trPr>
          <w:trHeight w:val="411"/>
          <w:jc w:val="center"/>
        </w:trPr>
        <w:tc>
          <w:tcPr>
            <w:tcW w:w="4377" w:type="dxa"/>
          </w:tcPr>
          <w:p w14:paraId="78599A6F" w14:textId="77777777" w:rsidR="00874859" w:rsidRPr="0090708B" w:rsidRDefault="00874859" w:rsidP="00243D29">
            <w:pPr>
              <w:jc w:val="both"/>
            </w:pPr>
            <w:r w:rsidRPr="0090708B">
              <w:t>002 programa. Saugios aplinkos užtikrinimas</w:t>
            </w:r>
          </w:p>
        </w:tc>
        <w:tc>
          <w:tcPr>
            <w:tcW w:w="5226" w:type="dxa"/>
          </w:tcPr>
          <w:p w14:paraId="20867E5A" w14:textId="4375CC49" w:rsidR="00874859" w:rsidRPr="0090708B" w:rsidRDefault="00BF566F" w:rsidP="00243D29">
            <w:pPr>
              <w:jc w:val="both"/>
            </w:pPr>
            <w:r w:rsidRPr="0090708B">
              <w:t xml:space="preserve">Savivaldybės administracijos </w:t>
            </w:r>
            <w:r w:rsidR="00874859" w:rsidRPr="0090708B">
              <w:t>Statybos ir urbanistikos skyrius (Gintautas Lukauskas, skyriaus vedėjas)</w:t>
            </w:r>
          </w:p>
        </w:tc>
      </w:tr>
      <w:tr w:rsidR="00874859" w:rsidRPr="0090708B" w14:paraId="29A92CE5" w14:textId="77777777" w:rsidTr="00243D29">
        <w:trPr>
          <w:trHeight w:val="422"/>
          <w:jc w:val="center"/>
        </w:trPr>
        <w:tc>
          <w:tcPr>
            <w:tcW w:w="4377" w:type="dxa"/>
          </w:tcPr>
          <w:p w14:paraId="2D78461B" w14:textId="77777777" w:rsidR="00874859" w:rsidRPr="0090708B" w:rsidRDefault="00874859" w:rsidP="00243D29">
            <w:pPr>
              <w:jc w:val="both"/>
            </w:pPr>
            <w:r w:rsidRPr="0090708B">
              <w:t>003 programa. Sveikatos priežiūra</w:t>
            </w:r>
          </w:p>
        </w:tc>
        <w:tc>
          <w:tcPr>
            <w:tcW w:w="5226" w:type="dxa"/>
          </w:tcPr>
          <w:p w14:paraId="7A26481B" w14:textId="672DE7D9" w:rsidR="00874859" w:rsidRPr="0090708B" w:rsidRDefault="00BF566F" w:rsidP="00243D29">
            <w:pPr>
              <w:jc w:val="both"/>
            </w:pPr>
            <w:r w:rsidRPr="0090708B">
              <w:t>Savivaldybės a</w:t>
            </w:r>
            <w:r w:rsidR="009C2D40" w:rsidRPr="0090708B">
              <w:t>dministracija (Deimantė Barauskienė, sveikatos reikalų koordinatorė)</w:t>
            </w:r>
          </w:p>
        </w:tc>
      </w:tr>
      <w:tr w:rsidR="00874859" w:rsidRPr="0090708B" w14:paraId="2044D466" w14:textId="77777777" w:rsidTr="00243D29">
        <w:trPr>
          <w:trHeight w:val="411"/>
          <w:jc w:val="center"/>
        </w:trPr>
        <w:tc>
          <w:tcPr>
            <w:tcW w:w="4377" w:type="dxa"/>
          </w:tcPr>
          <w:p w14:paraId="5A2C150C" w14:textId="6F5514D1" w:rsidR="00874859" w:rsidRPr="0090708B" w:rsidRDefault="00874859" w:rsidP="00243D29">
            <w:pPr>
              <w:jc w:val="both"/>
            </w:pPr>
            <w:r w:rsidRPr="0090708B">
              <w:t xml:space="preserve">004 programa. Išsilavinusios bendruomenės </w:t>
            </w:r>
            <w:r w:rsidR="005027E8" w:rsidRPr="0090708B">
              <w:t>ugdymas(is)</w:t>
            </w:r>
          </w:p>
        </w:tc>
        <w:tc>
          <w:tcPr>
            <w:tcW w:w="5226" w:type="dxa"/>
          </w:tcPr>
          <w:p w14:paraId="68304E9D" w14:textId="192AE6D0" w:rsidR="00874859" w:rsidRPr="0090708B" w:rsidRDefault="00BF566F" w:rsidP="00243D29">
            <w:pPr>
              <w:jc w:val="both"/>
            </w:pPr>
            <w:r w:rsidRPr="0090708B">
              <w:t xml:space="preserve">Savivaldybės administracijos </w:t>
            </w:r>
            <w:r w:rsidR="00874859" w:rsidRPr="0090708B">
              <w:t>Švietimo ir sporto skyrius (Aurelija Trečiokienė, skyriaus vedėja)</w:t>
            </w:r>
          </w:p>
        </w:tc>
      </w:tr>
      <w:tr w:rsidR="00874859" w:rsidRPr="0090708B" w14:paraId="74773DDD" w14:textId="77777777" w:rsidTr="00243D29">
        <w:trPr>
          <w:trHeight w:val="422"/>
          <w:jc w:val="center"/>
        </w:trPr>
        <w:tc>
          <w:tcPr>
            <w:tcW w:w="4377" w:type="dxa"/>
          </w:tcPr>
          <w:p w14:paraId="0B950E19" w14:textId="77777777" w:rsidR="00874859" w:rsidRPr="0090708B" w:rsidRDefault="00874859" w:rsidP="00243D29">
            <w:pPr>
              <w:jc w:val="both"/>
            </w:pPr>
            <w:r w:rsidRPr="0090708B">
              <w:t>005 programa. Ekonomikos ir verslo skatinimas</w:t>
            </w:r>
          </w:p>
        </w:tc>
        <w:tc>
          <w:tcPr>
            <w:tcW w:w="5226" w:type="dxa"/>
          </w:tcPr>
          <w:p w14:paraId="704A7BAB" w14:textId="1DE56852" w:rsidR="00874859" w:rsidRPr="0090708B" w:rsidRDefault="00BF566F" w:rsidP="00243D29">
            <w:pPr>
              <w:jc w:val="both"/>
            </w:pPr>
            <w:r w:rsidRPr="0090708B">
              <w:t xml:space="preserve">Savivaldybės administracijos </w:t>
            </w:r>
            <w:r w:rsidR="00874859" w:rsidRPr="0090708B">
              <w:t>Strateginio planavimo ir investicijų skyrius (Edita Kuliešienė, skyriaus vedėjo pavaduotoja)</w:t>
            </w:r>
          </w:p>
        </w:tc>
      </w:tr>
      <w:tr w:rsidR="00874859" w:rsidRPr="0090708B" w14:paraId="73FE54A0" w14:textId="77777777" w:rsidTr="00243D29">
        <w:trPr>
          <w:trHeight w:val="422"/>
          <w:jc w:val="center"/>
        </w:trPr>
        <w:tc>
          <w:tcPr>
            <w:tcW w:w="4377" w:type="dxa"/>
          </w:tcPr>
          <w:p w14:paraId="1D8D331C" w14:textId="77777777" w:rsidR="00874859" w:rsidRPr="0090708B" w:rsidRDefault="00874859" w:rsidP="00243D29">
            <w:r w:rsidRPr="0090708B">
              <w:t>006  programa. Kultūros ir sporto politikos įgyvendinimas</w:t>
            </w:r>
          </w:p>
        </w:tc>
        <w:tc>
          <w:tcPr>
            <w:tcW w:w="5226" w:type="dxa"/>
          </w:tcPr>
          <w:p w14:paraId="4CEE7B55" w14:textId="04DFD275" w:rsidR="00874859" w:rsidRPr="0090708B" w:rsidRDefault="00BF566F" w:rsidP="00243D29">
            <w:pPr>
              <w:jc w:val="both"/>
            </w:pPr>
            <w:r w:rsidRPr="0090708B">
              <w:t xml:space="preserve">Savivaldybės administracijos </w:t>
            </w:r>
            <w:r w:rsidR="00874859" w:rsidRPr="0090708B">
              <w:t>Kultūros ir turizmo skyrius (Monika Domarkienė, skyriaus vedėja)</w:t>
            </w:r>
          </w:p>
        </w:tc>
      </w:tr>
      <w:tr w:rsidR="00874859" w:rsidRPr="0090708B" w14:paraId="6799907D" w14:textId="77777777" w:rsidTr="00243D29">
        <w:trPr>
          <w:trHeight w:val="422"/>
          <w:jc w:val="center"/>
        </w:trPr>
        <w:tc>
          <w:tcPr>
            <w:tcW w:w="4377" w:type="dxa"/>
          </w:tcPr>
          <w:p w14:paraId="7F017BC7" w14:textId="77777777" w:rsidR="00874859" w:rsidRPr="0090708B" w:rsidRDefault="00874859" w:rsidP="00243D29">
            <w:pPr>
              <w:jc w:val="both"/>
            </w:pPr>
            <w:r w:rsidRPr="0090708B">
              <w:t>007 programa. Socialinės paramos įgyvendinimas</w:t>
            </w:r>
          </w:p>
        </w:tc>
        <w:tc>
          <w:tcPr>
            <w:tcW w:w="5226" w:type="dxa"/>
          </w:tcPr>
          <w:p w14:paraId="76F672A8" w14:textId="19997C9E" w:rsidR="00874859" w:rsidRPr="0090708B" w:rsidRDefault="00BF566F" w:rsidP="00243D29">
            <w:pPr>
              <w:jc w:val="both"/>
            </w:pPr>
            <w:r w:rsidRPr="0090708B">
              <w:t xml:space="preserve">Savivaldybės administracijos </w:t>
            </w:r>
            <w:r w:rsidR="00874859" w:rsidRPr="0090708B">
              <w:t>Socialinės paramos ir rūpybos skyrius (Lendra Bukauskienė, skyriaus vedėja)</w:t>
            </w:r>
          </w:p>
        </w:tc>
      </w:tr>
    </w:tbl>
    <w:p w14:paraId="0948F630" w14:textId="77777777" w:rsidR="00874859" w:rsidRPr="0090708B" w:rsidRDefault="00874859" w:rsidP="00874859">
      <w:pPr>
        <w:pStyle w:val="Betarp1"/>
        <w:jc w:val="both"/>
      </w:pPr>
    </w:p>
    <w:p w14:paraId="786EAB32" w14:textId="177515B0" w:rsidR="00686338" w:rsidRPr="0090708B" w:rsidRDefault="00686338" w:rsidP="00686338">
      <w:pPr>
        <w:ind w:firstLine="567"/>
        <w:jc w:val="both"/>
      </w:pPr>
      <w:r w:rsidRPr="0090708B">
        <w:rPr>
          <w:color w:val="000000"/>
        </w:rPr>
        <w:t>K</w:t>
      </w:r>
      <w:r w:rsidR="006E5048" w:rsidRPr="0090708B">
        <w:rPr>
          <w:color w:val="000000"/>
        </w:rPr>
        <w:t>iekvienos program</w:t>
      </w:r>
      <w:r w:rsidRPr="0090708B">
        <w:rPr>
          <w:color w:val="000000"/>
        </w:rPr>
        <w:t>os</w:t>
      </w:r>
      <w:r w:rsidR="006E5048" w:rsidRPr="0090708B">
        <w:rPr>
          <w:color w:val="000000"/>
        </w:rPr>
        <w:t xml:space="preserve"> vykdymas nagrinėjamas pagal priemonių į</w:t>
      </w:r>
      <w:r w:rsidR="00424D83" w:rsidRPr="0090708B">
        <w:rPr>
          <w:color w:val="000000"/>
        </w:rPr>
        <w:t>vykdy</w:t>
      </w:r>
      <w:r w:rsidR="006E5048" w:rsidRPr="0090708B">
        <w:rPr>
          <w:color w:val="000000"/>
        </w:rPr>
        <w:t xml:space="preserve">mo lygį </w:t>
      </w:r>
      <w:r w:rsidR="006E5048" w:rsidRPr="0090708B">
        <w:t xml:space="preserve">(remiantis </w:t>
      </w:r>
      <w:r w:rsidR="00B629DF" w:rsidRPr="0090708B">
        <w:t>asmenų, atsakingų už Savivaldybės strateginio veiklos plano priemonių įgyvendinimą,</w:t>
      </w:r>
      <w:r w:rsidR="00BF566F" w:rsidRPr="0090708B">
        <w:t xml:space="preserve"> patvirtintų Savivaldybės mero </w:t>
      </w:r>
      <w:r w:rsidR="00B629DF" w:rsidRPr="0090708B">
        <w:t xml:space="preserve">2026 m. kovo </w:t>
      </w:r>
      <w:r w:rsidR="00B42CCA" w:rsidRPr="0090708B">
        <w:t>9</w:t>
      </w:r>
      <w:r w:rsidR="00B629DF" w:rsidRPr="0090708B">
        <w:t xml:space="preserve"> d. </w:t>
      </w:r>
      <w:r w:rsidR="00BF566F" w:rsidRPr="0090708B">
        <w:t xml:space="preserve">potvarkiu </w:t>
      </w:r>
      <w:r w:rsidR="00B629DF" w:rsidRPr="0090708B">
        <w:t>Nr. M1-</w:t>
      </w:r>
      <w:r w:rsidR="00B42CCA" w:rsidRPr="0090708B">
        <w:t>160</w:t>
      </w:r>
      <w:r w:rsidR="00B629DF" w:rsidRPr="0090708B">
        <w:t xml:space="preserve"> „Dėl asmenų, atsakingų už Telšių rajono savivaldybės strateginio veiklos plano priemones, patvirtinimo“</w:t>
      </w:r>
      <w:r w:rsidR="00424D83" w:rsidRPr="0090708B">
        <w:t>,</w:t>
      </w:r>
      <w:r w:rsidR="006E5048" w:rsidRPr="0090708B">
        <w:t xml:space="preserve"> pateikta informacija). </w:t>
      </w:r>
      <w:r w:rsidR="00441FC0" w:rsidRPr="0090708B">
        <w:t>Aprašant kiekvienos iš programų vykdymą, nurodomos programų priemonių į</w:t>
      </w:r>
      <w:r w:rsidR="00424D83" w:rsidRPr="0090708B">
        <w:t>vykdy</w:t>
      </w:r>
      <w:r w:rsidR="00441FC0" w:rsidRPr="0090708B">
        <w:t xml:space="preserve">mo reikšmės: </w:t>
      </w:r>
      <w:r w:rsidR="00441FC0" w:rsidRPr="0090708B">
        <w:rPr>
          <w:bdr w:val="single" w:sz="4" w:space="0" w:color="auto" w:frame="1"/>
        </w:rPr>
        <w:t xml:space="preserve">balta </w:t>
      </w:r>
      <w:r w:rsidR="00441FC0" w:rsidRPr="0090708B">
        <w:t xml:space="preserve">– </w:t>
      </w:r>
      <w:r w:rsidR="00441FC0" w:rsidRPr="0090708B">
        <w:lastRenderedPageBreak/>
        <w:t xml:space="preserve">įvykdymas pagal planą arba geresnis, nei buvo planuota (pasiektos visos planuotų ataskaitiniais metais </w:t>
      </w:r>
      <w:r w:rsidRPr="0090708B">
        <w:t>rodiklių</w:t>
      </w:r>
      <w:r w:rsidR="00441FC0" w:rsidRPr="0090708B">
        <w:t xml:space="preserve"> reikšmės); </w:t>
      </w:r>
      <w:r w:rsidR="00441FC0" w:rsidRPr="0090708B">
        <w:rPr>
          <w:highlight w:val="green"/>
          <w:bdr w:val="single" w:sz="4" w:space="0" w:color="auto" w:frame="1"/>
          <w:shd w:val="clear" w:color="auto" w:fill="CCECFF"/>
        </w:rPr>
        <w:t>žalia</w:t>
      </w:r>
      <w:r w:rsidR="00441FC0" w:rsidRPr="0090708B">
        <w:t xml:space="preserve">– </w:t>
      </w:r>
      <w:r w:rsidR="001A6270" w:rsidRPr="0090708B">
        <w:t>iš dalies įvykdyta</w:t>
      </w:r>
      <w:r w:rsidR="00441FC0" w:rsidRPr="0090708B">
        <w:t xml:space="preserve"> (pasiekta mažiau </w:t>
      </w:r>
      <w:r w:rsidRPr="0090708B">
        <w:t>rodikli</w:t>
      </w:r>
      <w:r w:rsidR="00441FC0" w:rsidRPr="0090708B">
        <w:t xml:space="preserve">ų reikšmių, nei planuota); </w:t>
      </w:r>
      <w:r w:rsidR="00441FC0" w:rsidRPr="0090708B">
        <w:rPr>
          <w:bdr w:val="single" w:sz="4" w:space="0" w:color="auto" w:frame="1"/>
          <w:shd w:val="clear" w:color="auto" w:fill="FF99CC"/>
        </w:rPr>
        <w:t xml:space="preserve">rožinė </w:t>
      </w:r>
      <w:r w:rsidR="00441FC0" w:rsidRPr="0090708B">
        <w:t xml:space="preserve">– neįvykdyta (nepasiekta nė viena planuoto ataskaitinių metų produkto </w:t>
      </w:r>
      <w:r w:rsidRPr="0090708B">
        <w:t>rodikli</w:t>
      </w:r>
      <w:r w:rsidR="00FE0D50" w:rsidRPr="0090708B">
        <w:t>o</w:t>
      </w:r>
      <w:r w:rsidR="00441FC0" w:rsidRPr="0090708B">
        <w:t xml:space="preserve"> reikšmė). </w:t>
      </w:r>
    </w:p>
    <w:p w14:paraId="5809889C" w14:textId="24E3EC64" w:rsidR="006E5048" w:rsidRPr="0090708B" w:rsidRDefault="00935FCC" w:rsidP="00686338">
      <w:pPr>
        <w:ind w:firstLine="567"/>
        <w:jc w:val="both"/>
      </w:pPr>
      <w:r w:rsidRPr="0090708B">
        <w:t>2025 m. septyniose programose iš viso buvo suplanuotos 288 priemonės. Iš jų 2</w:t>
      </w:r>
      <w:r w:rsidR="006A5290" w:rsidRPr="0090708B">
        <w:t>51</w:t>
      </w:r>
      <w:r w:rsidRPr="0090708B">
        <w:t xml:space="preserve"> priemonė įvykdyt</w:t>
      </w:r>
      <w:r w:rsidR="006A5290" w:rsidRPr="0090708B">
        <w:t>a</w:t>
      </w:r>
      <w:r w:rsidRPr="0090708B">
        <w:t xml:space="preserve"> pagal planą (8</w:t>
      </w:r>
      <w:r w:rsidR="006A5290" w:rsidRPr="0090708B">
        <w:t>7</w:t>
      </w:r>
      <w:r w:rsidRPr="0090708B">
        <w:t xml:space="preserve"> proc.), 3</w:t>
      </w:r>
      <w:r w:rsidR="006A5290" w:rsidRPr="0090708B">
        <w:t>3</w:t>
      </w:r>
      <w:r w:rsidRPr="0090708B">
        <w:t xml:space="preserve"> – įvykdytos iš dalies (12 proc.), o </w:t>
      </w:r>
      <w:r w:rsidR="006A5290" w:rsidRPr="0090708B">
        <w:t>4</w:t>
      </w:r>
      <w:r w:rsidRPr="0090708B">
        <w:t xml:space="preserve"> priemonės (</w:t>
      </w:r>
      <w:r w:rsidR="006A5290" w:rsidRPr="0090708B">
        <w:t>1</w:t>
      </w:r>
      <w:r w:rsidRPr="0090708B">
        <w:t xml:space="preserve"> proc.) nebuvo įvykdytos (žr. 2 lentelę ir 1 pav.)</w:t>
      </w:r>
      <w:r w:rsidR="006E5048" w:rsidRPr="0090708B">
        <w:t>.</w:t>
      </w:r>
    </w:p>
    <w:p w14:paraId="00CAAE81" w14:textId="77777777" w:rsidR="006E5048" w:rsidRPr="0090708B" w:rsidRDefault="006E5048" w:rsidP="006E5048">
      <w:pPr>
        <w:pStyle w:val="Betarp1"/>
        <w:ind w:firstLine="567"/>
        <w:jc w:val="both"/>
      </w:pPr>
    </w:p>
    <w:p w14:paraId="7A953891" w14:textId="180F4B22" w:rsidR="006E5048" w:rsidRPr="0090708B" w:rsidRDefault="00874859" w:rsidP="006E5048">
      <w:pPr>
        <w:jc w:val="center"/>
      </w:pPr>
      <w:r w:rsidRPr="0090708B">
        <w:rPr>
          <w:b/>
        </w:rPr>
        <w:t>2</w:t>
      </w:r>
      <w:r w:rsidR="006E5048" w:rsidRPr="0090708B">
        <w:rPr>
          <w:b/>
        </w:rPr>
        <w:t xml:space="preserve"> lentelė. 202</w:t>
      </w:r>
      <w:r w:rsidR="00EC2357" w:rsidRPr="0090708B">
        <w:rPr>
          <w:b/>
        </w:rPr>
        <w:t>5</w:t>
      </w:r>
      <w:r w:rsidR="006E5048" w:rsidRPr="0090708B">
        <w:rPr>
          <w:b/>
        </w:rPr>
        <w:t>–202</w:t>
      </w:r>
      <w:r w:rsidR="00EC2357" w:rsidRPr="0090708B">
        <w:rPr>
          <w:b/>
        </w:rPr>
        <w:t>7</w:t>
      </w:r>
      <w:r w:rsidR="006E5048" w:rsidRPr="0090708B">
        <w:rPr>
          <w:b/>
        </w:rPr>
        <w:t xml:space="preserve"> m. SVP programų priemonių įvykdymas 202</w:t>
      </w:r>
      <w:r w:rsidR="00EC2357" w:rsidRPr="0090708B">
        <w:rPr>
          <w:b/>
        </w:rPr>
        <w:t>5</w:t>
      </w:r>
      <w:r w:rsidR="006E5048" w:rsidRPr="0090708B">
        <w:rPr>
          <w:b/>
        </w:rPr>
        <w:t xml:space="preserve">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993"/>
        <w:gridCol w:w="992"/>
        <w:gridCol w:w="1134"/>
        <w:gridCol w:w="1276"/>
      </w:tblGrid>
      <w:tr w:rsidR="006E5048" w:rsidRPr="0090708B" w14:paraId="1C64690C" w14:textId="77777777" w:rsidTr="0090708B">
        <w:trPr>
          <w:trHeight w:val="659"/>
          <w:tblHeader/>
          <w:jc w:val="center"/>
        </w:trPr>
        <w:tc>
          <w:tcPr>
            <w:tcW w:w="5098" w:type="dxa"/>
            <w:vAlign w:val="center"/>
          </w:tcPr>
          <w:p w14:paraId="49A80B3C" w14:textId="77777777" w:rsidR="006E5048" w:rsidRPr="0090708B" w:rsidRDefault="006E5048" w:rsidP="00243D29">
            <w:pPr>
              <w:jc w:val="center"/>
            </w:pPr>
            <w:r w:rsidRPr="0090708B">
              <w:rPr>
                <w:b/>
              </w:rPr>
              <w:t>Programos pavadinimas</w:t>
            </w:r>
          </w:p>
        </w:tc>
        <w:tc>
          <w:tcPr>
            <w:tcW w:w="993" w:type="dxa"/>
            <w:vAlign w:val="center"/>
          </w:tcPr>
          <w:p w14:paraId="4EC3EC37" w14:textId="77777777" w:rsidR="006E5048" w:rsidRPr="0090708B" w:rsidRDefault="006E5048" w:rsidP="00243D29">
            <w:pPr>
              <w:ind w:left="-108" w:right="-108"/>
              <w:jc w:val="center"/>
            </w:pPr>
            <w:r w:rsidRPr="0090708B">
              <w:rPr>
                <w:b/>
              </w:rPr>
              <w:t>Planuota, iš viso</w:t>
            </w:r>
          </w:p>
        </w:tc>
        <w:tc>
          <w:tcPr>
            <w:tcW w:w="992" w:type="dxa"/>
            <w:vAlign w:val="center"/>
          </w:tcPr>
          <w:p w14:paraId="4D49D7A4" w14:textId="77777777" w:rsidR="006E5048" w:rsidRPr="0090708B" w:rsidRDefault="006E5048" w:rsidP="00243D29">
            <w:pPr>
              <w:ind w:left="-108" w:right="-108"/>
              <w:jc w:val="center"/>
            </w:pPr>
            <w:r w:rsidRPr="0090708B">
              <w:rPr>
                <w:b/>
              </w:rPr>
              <w:t>Įvykdyta pagal planą</w:t>
            </w:r>
          </w:p>
        </w:tc>
        <w:tc>
          <w:tcPr>
            <w:tcW w:w="1134" w:type="dxa"/>
            <w:shd w:val="clear" w:color="auto" w:fill="00FF00"/>
            <w:vAlign w:val="center"/>
          </w:tcPr>
          <w:p w14:paraId="24E28A5E" w14:textId="77777777" w:rsidR="006E5048" w:rsidRPr="0090708B" w:rsidRDefault="006E5048" w:rsidP="00243D29">
            <w:pPr>
              <w:ind w:right="-8"/>
              <w:jc w:val="center"/>
            </w:pPr>
            <w:r w:rsidRPr="0090708B">
              <w:rPr>
                <w:b/>
              </w:rPr>
              <w:t>Iš dalies įvykdyta</w:t>
            </w:r>
          </w:p>
        </w:tc>
        <w:tc>
          <w:tcPr>
            <w:tcW w:w="1276" w:type="dxa"/>
            <w:shd w:val="clear" w:color="auto" w:fill="FF99CC"/>
            <w:vAlign w:val="center"/>
          </w:tcPr>
          <w:p w14:paraId="21E2FF2F" w14:textId="77777777" w:rsidR="006E5048" w:rsidRPr="0090708B" w:rsidRDefault="006E5048" w:rsidP="00243D29">
            <w:pPr>
              <w:ind w:left="-108" w:right="-78"/>
              <w:jc w:val="center"/>
            </w:pPr>
            <w:r w:rsidRPr="0090708B">
              <w:rPr>
                <w:b/>
              </w:rPr>
              <w:t>Neįvykdyta</w:t>
            </w:r>
          </w:p>
        </w:tc>
      </w:tr>
      <w:tr w:rsidR="00EC2357" w:rsidRPr="0090708B" w14:paraId="1F3F2E9D" w14:textId="77777777" w:rsidTr="0090708B">
        <w:trPr>
          <w:jc w:val="center"/>
        </w:trPr>
        <w:tc>
          <w:tcPr>
            <w:tcW w:w="5098" w:type="dxa"/>
          </w:tcPr>
          <w:p w14:paraId="531EA2F6" w14:textId="7824E6B3" w:rsidR="00EC2357" w:rsidRPr="0090708B" w:rsidRDefault="00EC2357" w:rsidP="00EC2357">
            <w:r w:rsidRPr="0090708B">
              <w:t>001 Savivaldybės valdymo</w:t>
            </w:r>
            <w:r w:rsidRPr="0090708B">
              <w:rPr>
                <w:b/>
              </w:rPr>
              <w:t xml:space="preserve"> </w:t>
            </w:r>
            <w:r w:rsidRPr="0090708B">
              <w:t>programa</w:t>
            </w:r>
          </w:p>
        </w:tc>
        <w:tc>
          <w:tcPr>
            <w:tcW w:w="993" w:type="dxa"/>
            <w:vAlign w:val="center"/>
          </w:tcPr>
          <w:p w14:paraId="595E9AA5" w14:textId="645E13BA" w:rsidR="00EC2357" w:rsidRPr="0090708B" w:rsidRDefault="00EC2357" w:rsidP="00EC2357">
            <w:pPr>
              <w:jc w:val="center"/>
            </w:pPr>
            <w:r w:rsidRPr="0090708B">
              <w:rPr>
                <w:b/>
                <w:bCs/>
              </w:rPr>
              <w:t>54</w:t>
            </w:r>
          </w:p>
        </w:tc>
        <w:tc>
          <w:tcPr>
            <w:tcW w:w="992" w:type="dxa"/>
            <w:vAlign w:val="center"/>
          </w:tcPr>
          <w:p w14:paraId="1D5F9FA2" w14:textId="66985B03" w:rsidR="00EC2357" w:rsidRPr="0090708B" w:rsidRDefault="00EC2357" w:rsidP="00EC2357">
            <w:pPr>
              <w:jc w:val="center"/>
            </w:pPr>
            <w:r w:rsidRPr="0090708B">
              <w:rPr>
                <w:color w:val="000000"/>
              </w:rPr>
              <w:t>49</w:t>
            </w:r>
          </w:p>
        </w:tc>
        <w:tc>
          <w:tcPr>
            <w:tcW w:w="1134" w:type="dxa"/>
            <w:shd w:val="clear" w:color="auto" w:fill="00FF00"/>
            <w:vAlign w:val="center"/>
          </w:tcPr>
          <w:p w14:paraId="787BCEB5" w14:textId="63B1A97C" w:rsidR="00EC2357" w:rsidRPr="0090708B" w:rsidRDefault="006A5290" w:rsidP="00EC2357">
            <w:pPr>
              <w:jc w:val="center"/>
              <w:rPr>
                <w:highlight w:val="green"/>
              </w:rPr>
            </w:pPr>
            <w:r w:rsidRPr="0090708B">
              <w:rPr>
                <w:highlight w:val="green"/>
              </w:rPr>
              <w:t>5</w:t>
            </w:r>
          </w:p>
        </w:tc>
        <w:tc>
          <w:tcPr>
            <w:tcW w:w="1276" w:type="dxa"/>
            <w:shd w:val="clear" w:color="auto" w:fill="FF99CC"/>
            <w:vAlign w:val="center"/>
          </w:tcPr>
          <w:p w14:paraId="40B5F32F" w14:textId="2986623D" w:rsidR="00EC2357" w:rsidRPr="0090708B" w:rsidRDefault="006A5290" w:rsidP="00EC2357">
            <w:pPr>
              <w:jc w:val="center"/>
            </w:pPr>
            <w:r w:rsidRPr="0090708B">
              <w:t>0</w:t>
            </w:r>
          </w:p>
        </w:tc>
      </w:tr>
      <w:tr w:rsidR="00EC2357" w:rsidRPr="0090708B" w14:paraId="242C5788" w14:textId="77777777" w:rsidTr="0090708B">
        <w:trPr>
          <w:jc w:val="center"/>
        </w:trPr>
        <w:tc>
          <w:tcPr>
            <w:tcW w:w="5098" w:type="dxa"/>
          </w:tcPr>
          <w:p w14:paraId="55EBFD06" w14:textId="3AB3534B" w:rsidR="00EC2357" w:rsidRPr="0090708B" w:rsidRDefault="00EC2357" w:rsidP="00EC2357">
            <w:r w:rsidRPr="0090708B">
              <w:t>002 Saugios aplinkos užtikrinimo programa</w:t>
            </w:r>
          </w:p>
        </w:tc>
        <w:tc>
          <w:tcPr>
            <w:tcW w:w="993" w:type="dxa"/>
            <w:vAlign w:val="center"/>
          </w:tcPr>
          <w:p w14:paraId="5956ADAA" w14:textId="73614C64" w:rsidR="00EC2357" w:rsidRPr="0090708B" w:rsidRDefault="00EC2357" w:rsidP="00EC2357">
            <w:pPr>
              <w:jc w:val="center"/>
              <w:rPr>
                <w:color w:val="000000"/>
              </w:rPr>
            </w:pPr>
            <w:r w:rsidRPr="0090708B">
              <w:rPr>
                <w:b/>
                <w:bCs/>
                <w:color w:val="000000"/>
              </w:rPr>
              <w:t>65</w:t>
            </w:r>
          </w:p>
        </w:tc>
        <w:tc>
          <w:tcPr>
            <w:tcW w:w="992" w:type="dxa"/>
            <w:vAlign w:val="center"/>
          </w:tcPr>
          <w:p w14:paraId="6D512E78" w14:textId="5D82498A" w:rsidR="00EC2357" w:rsidRPr="0090708B" w:rsidRDefault="006A5290" w:rsidP="00EC2357">
            <w:pPr>
              <w:jc w:val="center"/>
            </w:pPr>
            <w:r w:rsidRPr="0090708B">
              <w:rPr>
                <w:color w:val="000000"/>
              </w:rPr>
              <w:t>56</w:t>
            </w:r>
          </w:p>
        </w:tc>
        <w:tc>
          <w:tcPr>
            <w:tcW w:w="1134" w:type="dxa"/>
            <w:shd w:val="clear" w:color="auto" w:fill="00FF00"/>
            <w:vAlign w:val="center"/>
          </w:tcPr>
          <w:p w14:paraId="5E709805" w14:textId="228FE136" w:rsidR="00EC2357" w:rsidRPr="0090708B" w:rsidRDefault="006A5290" w:rsidP="00EC2357">
            <w:pPr>
              <w:jc w:val="center"/>
              <w:rPr>
                <w:highlight w:val="green"/>
              </w:rPr>
            </w:pPr>
            <w:r w:rsidRPr="0090708B">
              <w:rPr>
                <w:highlight w:val="green"/>
              </w:rPr>
              <w:t>8</w:t>
            </w:r>
          </w:p>
        </w:tc>
        <w:tc>
          <w:tcPr>
            <w:tcW w:w="1276" w:type="dxa"/>
            <w:shd w:val="clear" w:color="auto" w:fill="FF99CC"/>
            <w:vAlign w:val="center"/>
          </w:tcPr>
          <w:p w14:paraId="2084DD59" w14:textId="6A4EB34E" w:rsidR="00EC2357" w:rsidRPr="0090708B" w:rsidRDefault="00EC2357" w:rsidP="00EC2357">
            <w:pPr>
              <w:jc w:val="center"/>
            </w:pPr>
            <w:r w:rsidRPr="0090708B">
              <w:t>1</w:t>
            </w:r>
          </w:p>
        </w:tc>
      </w:tr>
      <w:tr w:rsidR="00EC2357" w:rsidRPr="0090708B" w14:paraId="695EE1F3" w14:textId="77777777" w:rsidTr="0090708B">
        <w:trPr>
          <w:jc w:val="center"/>
        </w:trPr>
        <w:tc>
          <w:tcPr>
            <w:tcW w:w="5098" w:type="dxa"/>
          </w:tcPr>
          <w:p w14:paraId="5426B8B9" w14:textId="0C8F3E3D" w:rsidR="00EC2357" w:rsidRPr="0090708B" w:rsidRDefault="00EC2357" w:rsidP="00EC2357">
            <w:r w:rsidRPr="0090708B">
              <w:t>003 Sveikatos priežiūros programa</w:t>
            </w:r>
          </w:p>
        </w:tc>
        <w:tc>
          <w:tcPr>
            <w:tcW w:w="993" w:type="dxa"/>
            <w:vAlign w:val="center"/>
          </w:tcPr>
          <w:p w14:paraId="6C897383" w14:textId="3B17D7E2" w:rsidR="00EC2357" w:rsidRPr="0090708B" w:rsidRDefault="00EC2357" w:rsidP="00EC2357">
            <w:pPr>
              <w:jc w:val="center"/>
            </w:pPr>
            <w:r w:rsidRPr="0090708B">
              <w:rPr>
                <w:b/>
                <w:bCs/>
              </w:rPr>
              <w:t>15</w:t>
            </w:r>
          </w:p>
        </w:tc>
        <w:tc>
          <w:tcPr>
            <w:tcW w:w="992" w:type="dxa"/>
            <w:vAlign w:val="center"/>
          </w:tcPr>
          <w:p w14:paraId="70214E6A" w14:textId="5CCDC7CD" w:rsidR="00EC2357" w:rsidRPr="0090708B" w:rsidRDefault="00EC2357" w:rsidP="00EC2357">
            <w:pPr>
              <w:jc w:val="center"/>
            </w:pPr>
            <w:r w:rsidRPr="0090708B">
              <w:rPr>
                <w:color w:val="000000"/>
              </w:rPr>
              <w:t>12</w:t>
            </w:r>
          </w:p>
        </w:tc>
        <w:tc>
          <w:tcPr>
            <w:tcW w:w="1134" w:type="dxa"/>
            <w:shd w:val="clear" w:color="auto" w:fill="00FF00"/>
            <w:vAlign w:val="center"/>
          </w:tcPr>
          <w:p w14:paraId="48CA3304" w14:textId="0FD46982" w:rsidR="00EC2357" w:rsidRPr="0090708B" w:rsidRDefault="00EC2357" w:rsidP="00EC2357">
            <w:pPr>
              <w:jc w:val="center"/>
              <w:rPr>
                <w:highlight w:val="green"/>
              </w:rPr>
            </w:pPr>
            <w:r w:rsidRPr="0090708B">
              <w:rPr>
                <w:highlight w:val="green"/>
              </w:rPr>
              <w:t>3</w:t>
            </w:r>
          </w:p>
        </w:tc>
        <w:tc>
          <w:tcPr>
            <w:tcW w:w="1276" w:type="dxa"/>
            <w:shd w:val="clear" w:color="auto" w:fill="FF99CC"/>
            <w:vAlign w:val="center"/>
          </w:tcPr>
          <w:p w14:paraId="1013F9B2" w14:textId="3742D352" w:rsidR="00EC2357" w:rsidRPr="0090708B" w:rsidRDefault="00EC2357" w:rsidP="00EC2357">
            <w:pPr>
              <w:jc w:val="center"/>
            </w:pPr>
            <w:r w:rsidRPr="0090708B">
              <w:t>0</w:t>
            </w:r>
          </w:p>
        </w:tc>
      </w:tr>
      <w:tr w:rsidR="00EC2357" w:rsidRPr="0090708B" w14:paraId="1419DD11" w14:textId="77777777" w:rsidTr="0090708B">
        <w:trPr>
          <w:jc w:val="center"/>
        </w:trPr>
        <w:tc>
          <w:tcPr>
            <w:tcW w:w="5098" w:type="dxa"/>
          </w:tcPr>
          <w:p w14:paraId="780F21A2" w14:textId="6E536367" w:rsidR="00EC2357" w:rsidRPr="0090708B" w:rsidRDefault="00EC2357" w:rsidP="00EC2357">
            <w:r w:rsidRPr="0090708B">
              <w:rPr>
                <w:bCs/>
              </w:rPr>
              <w:t xml:space="preserve">004 </w:t>
            </w:r>
            <w:r w:rsidRPr="0090708B">
              <w:t>Išsilavinusios bendruomenės ugdymo(-si)  programa</w:t>
            </w:r>
          </w:p>
        </w:tc>
        <w:tc>
          <w:tcPr>
            <w:tcW w:w="993" w:type="dxa"/>
            <w:vAlign w:val="center"/>
          </w:tcPr>
          <w:p w14:paraId="778A3571" w14:textId="509E520D" w:rsidR="00EC2357" w:rsidRPr="0090708B" w:rsidRDefault="00EC2357" w:rsidP="00EC2357">
            <w:pPr>
              <w:jc w:val="center"/>
            </w:pPr>
            <w:r w:rsidRPr="0090708B">
              <w:rPr>
                <w:b/>
                <w:bCs/>
              </w:rPr>
              <w:t>53</w:t>
            </w:r>
          </w:p>
        </w:tc>
        <w:tc>
          <w:tcPr>
            <w:tcW w:w="992" w:type="dxa"/>
            <w:vAlign w:val="center"/>
          </w:tcPr>
          <w:p w14:paraId="0C3117FB" w14:textId="27BCE08D" w:rsidR="00EC2357" w:rsidRPr="0090708B" w:rsidRDefault="00EC2357" w:rsidP="00EC2357">
            <w:pPr>
              <w:jc w:val="center"/>
            </w:pPr>
            <w:r w:rsidRPr="0090708B">
              <w:t>4</w:t>
            </w:r>
            <w:r w:rsidR="00B470C0" w:rsidRPr="0090708B">
              <w:t>8</w:t>
            </w:r>
          </w:p>
        </w:tc>
        <w:tc>
          <w:tcPr>
            <w:tcW w:w="1134" w:type="dxa"/>
            <w:shd w:val="clear" w:color="auto" w:fill="00FF00"/>
            <w:vAlign w:val="center"/>
          </w:tcPr>
          <w:p w14:paraId="5271A943" w14:textId="43196BBB" w:rsidR="00EC2357" w:rsidRPr="0090708B" w:rsidRDefault="00B470C0" w:rsidP="00EC2357">
            <w:pPr>
              <w:jc w:val="center"/>
              <w:rPr>
                <w:highlight w:val="green"/>
              </w:rPr>
            </w:pPr>
            <w:r w:rsidRPr="0090708B">
              <w:rPr>
                <w:highlight w:val="green"/>
              </w:rPr>
              <w:t>4</w:t>
            </w:r>
          </w:p>
        </w:tc>
        <w:tc>
          <w:tcPr>
            <w:tcW w:w="1276" w:type="dxa"/>
            <w:shd w:val="clear" w:color="auto" w:fill="FF99CC"/>
            <w:vAlign w:val="center"/>
          </w:tcPr>
          <w:p w14:paraId="6D774834" w14:textId="5452B8B0" w:rsidR="00EC2357" w:rsidRPr="0090708B" w:rsidRDefault="00EC2357" w:rsidP="00EC2357">
            <w:pPr>
              <w:jc w:val="center"/>
            </w:pPr>
            <w:r w:rsidRPr="0090708B">
              <w:t>1</w:t>
            </w:r>
          </w:p>
        </w:tc>
      </w:tr>
      <w:tr w:rsidR="00EC2357" w:rsidRPr="0090708B" w14:paraId="002F44FB" w14:textId="77777777" w:rsidTr="0090708B">
        <w:trPr>
          <w:jc w:val="center"/>
        </w:trPr>
        <w:tc>
          <w:tcPr>
            <w:tcW w:w="5098" w:type="dxa"/>
          </w:tcPr>
          <w:p w14:paraId="3F42977D" w14:textId="10195DEF" w:rsidR="00EC2357" w:rsidRPr="0090708B" w:rsidRDefault="00EC2357" w:rsidP="00EC2357">
            <w:r w:rsidRPr="0090708B">
              <w:rPr>
                <w:bCs/>
              </w:rPr>
              <w:t>005</w:t>
            </w:r>
            <w:r w:rsidRPr="0090708B">
              <w:t xml:space="preserve"> Ekonomikos ir verslo skatinimo  programa</w:t>
            </w:r>
          </w:p>
        </w:tc>
        <w:tc>
          <w:tcPr>
            <w:tcW w:w="993" w:type="dxa"/>
            <w:vAlign w:val="center"/>
          </w:tcPr>
          <w:p w14:paraId="78BA66BB" w14:textId="02297B61" w:rsidR="00EC2357" w:rsidRPr="0090708B" w:rsidRDefault="00EC2357" w:rsidP="00EC2357">
            <w:pPr>
              <w:jc w:val="center"/>
            </w:pPr>
            <w:r w:rsidRPr="0090708B">
              <w:rPr>
                <w:b/>
                <w:bCs/>
              </w:rPr>
              <w:t>26</w:t>
            </w:r>
          </w:p>
        </w:tc>
        <w:tc>
          <w:tcPr>
            <w:tcW w:w="992" w:type="dxa"/>
            <w:vAlign w:val="center"/>
          </w:tcPr>
          <w:p w14:paraId="22040959" w14:textId="484CE74E" w:rsidR="00EC2357" w:rsidRPr="0090708B" w:rsidRDefault="00EC2357" w:rsidP="00EC2357">
            <w:pPr>
              <w:jc w:val="center"/>
            </w:pPr>
            <w:r w:rsidRPr="0090708B">
              <w:t>19</w:t>
            </w:r>
          </w:p>
        </w:tc>
        <w:tc>
          <w:tcPr>
            <w:tcW w:w="1134" w:type="dxa"/>
            <w:shd w:val="clear" w:color="auto" w:fill="00FF00"/>
            <w:vAlign w:val="center"/>
          </w:tcPr>
          <w:p w14:paraId="0FE76716" w14:textId="2D41794A" w:rsidR="00EC2357" w:rsidRPr="0090708B" w:rsidRDefault="00EC2357" w:rsidP="00EC2357">
            <w:pPr>
              <w:jc w:val="center"/>
              <w:rPr>
                <w:highlight w:val="green"/>
              </w:rPr>
            </w:pPr>
            <w:r w:rsidRPr="0090708B">
              <w:rPr>
                <w:highlight w:val="green"/>
              </w:rPr>
              <w:t>6</w:t>
            </w:r>
          </w:p>
        </w:tc>
        <w:tc>
          <w:tcPr>
            <w:tcW w:w="1276" w:type="dxa"/>
            <w:shd w:val="clear" w:color="auto" w:fill="FF99CC"/>
            <w:vAlign w:val="center"/>
          </w:tcPr>
          <w:p w14:paraId="3B6A82F8" w14:textId="583801A6" w:rsidR="00EC2357" w:rsidRPr="0090708B" w:rsidRDefault="00EC2357" w:rsidP="00EC2357">
            <w:pPr>
              <w:jc w:val="center"/>
            </w:pPr>
            <w:r w:rsidRPr="0090708B">
              <w:t>1</w:t>
            </w:r>
          </w:p>
        </w:tc>
      </w:tr>
      <w:tr w:rsidR="00EC2357" w:rsidRPr="0090708B" w14:paraId="5EC7FA09" w14:textId="77777777" w:rsidTr="0090708B">
        <w:trPr>
          <w:jc w:val="center"/>
        </w:trPr>
        <w:tc>
          <w:tcPr>
            <w:tcW w:w="5098" w:type="dxa"/>
          </w:tcPr>
          <w:p w14:paraId="3075FF57" w14:textId="38354283" w:rsidR="00EC2357" w:rsidRPr="0090708B" w:rsidRDefault="00EC2357" w:rsidP="00EC2357">
            <w:pPr>
              <w:tabs>
                <w:tab w:val="center" w:pos="1270"/>
              </w:tabs>
            </w:pPr>
            <w:r w:rsidRPr="0090708B">
              <w:t>006 Kultūros ir sporto politikos įgyvendinimo programa</w:t>
            </w:r>
          </w:p>
        </w:tc>
        <w:tc>
          <w:tcPr>
            <w:tcW w:w="993" w:type="dxa"/>
            <w:vAlign w:val="center"/>
          </w:tcPr>
          <w:p w14:paraId="39D18240" w14:textId="17D10C16" w:rsidR="00EC2357" w:rsidRPr="0090708B" w:rsidRDefault="00EC2357" w:rsidP="00EC2357">
            <w:pPr>
              <w:jc w:val="center"/>
            </w:pPr>
            <w:r w:rsidRPr="0090708B">
              <w:rPr>
                <w:b/>
                <w:bCs/>
              </w:rPr>
              <w:t>40</w:t>
            </w:r>
          </w:p>
        </w:tc>
        <w:tc>
          <w:tcPr>
            <w:tcW w:w="992" w:type="dxa"/>
            <w:vAlign w:val="center"/>
          </w:tcPr>
          <w:p w14:paraId="357EAAB7" w14:textId="7CD60076" w:rsidR="00EC2357" w:rsidRPr="0090708B" w:rsidRDefault="00EC2357" w:rsidP="00EC2357">
            <w:pPr>
              <w:jc w:val="center"/>
            </w:pPr>
            <w:r w:rsidRPr="0090708B">
              <w:t>36</w:t>
            </w:r>
          </w:p>
        </w:tc>
        <w:tc>
          <w:tcPr>
            <w:tcW w:w="1134" w:type="dxa"/>
            <w:shd w:val="clear" w:color="auto" w:fill="00FF00"/>
            <w:vAlign w:val="center"/>
          </w:tcPr>
          <w:p w14:paraId="576803AC" w14:textId="2260A81C" w:rsidR="00EC2357" w:rsidRPr="0090708B" w:rsidRDefault="00EC2357" w:rsidP="00EC2357">
            <w:pPr>
              <w:jc w:val="center"/>
              <w:rPr>
                <w:highlight w:val="green"/>
              </w:rPr>
            </w:pPr>
            <w:r w:rsidRPr="0090708B">
              <w:rPr>
                <w:highlight w:val="green"/>
              </w:rPr>
              <w:t>4</w:t>
            </w:r>
          </w:p>
        </w:tc>
        <w:tc>
          <w:tcPr>
            <w:tcW w:w="1276" w:type="dxa"/>
            <w:shd w:val="clear" w:color="auto" w:fill="FF99CC"/>
            <w:vAlign w:val="center"/>
          </w:tcPr>
          <w:p w14:paraId="4C61CB7B" w14:textId="6C35A254" w:rsidR="00EC2357" w:rsidRPr="0090708B" w:rsidRDefault="00EC2357" w:rsidP="00EC2357">
            <w:pPr>
              <w:jc w:val="center"/>
            </w:pPr>
            <w:r w:rsidRPr="0090708B">
              <w:t>0</w:t>
            </w:r>
          </w:p>
        </w:tc>
      </w:tr>
      <w:tr w:rsidR="00EC2357" w:rsidRPr="0090708B" w14:paraId="197F8888" w14:textId="77777777" w:rsidTr="0090708B">
        <w:trPr>
          <w:jc w:val="center"/>
        </w:trPr>
        <w:tc>
          <w:tcPr>
            <w:tcW w:w="5098" w:type="dxa"/>
          </w:tcPr>
          <w:p w14:paraId="38D008A2" w14:textId="6E456744" w:rsidR="00EC2357" w:rsidRPr="0090708B" w:rsidRDefault="00EC2357" w:rsidP="00EC2357">
            <w:r w:rsidRPr="0090708B">
              <w:t>007 Socialinės paramos įgyvendinimo programa</w:t>
            </w:r>
          </w:p>
        </w:tc>
        <w:tc>
          <w:tcPr>
            <w:tcW w:w="993" w:type="dxa"/>
            <w:vAlign w:val="center"/>
          </w:tcPr>
          <w:p w14:paraId="1FE7EEC5" w14:textId="4F1F4543" w:rsidR="00EC2357" w:rsidRPr="0090708B" w:rsidRDefault="00EC2357" w:rsidP="00EC2357">
            <w:pPr>
              <w:jc w:val="center"/>
            </w:pPr>
            <w:r w:rsidRPr="0090708B">
              <w:rPr>
                <w:b/>
                <w:bCs/>
              </w:rPr>
              <w:t>35</w:t>
            </w:r>
          </w:p>
        </w:tc>
        <w:tc>
          <w:tcPr>
            <w:tcW w:w="992" w:type="dxa"/>
            <w:vAlign w:val="center"/>
          </w:tcPr>
          <w:p w14:paraId="1FBFACB9" w14:textId="0693C783" w:rsidR="00EC2357" w:rsidRPr="0090708B" w:rsidRDefault="00EC2357" w:rsidP="00EC2357">
            <w:pPr>
              <w:jc w:val="center"/>
            </w:pPr>
            <w:r w:rsidRPr="0090708B">
              <w:t>31</w:t>
            </w:r>
          </w:p>
        </w:tc>
        <w:tc>
          <w:tcPr>
            <w:tcW w:w="1134" w:type="dxa"/>
            <w:shd w:val="clear" w:color="auto" w:fill="00FF00"/>
            <w:vAlign w:val="center"/>
          </w:tcPr>
          <w:p w14:paraId="1751EEAE" w14:textId="28601ADE" w:rsidR="00EC2357" w:rsidRPr="0090708B" w:rsidRDefault="00EC2357" w:rsidP="00EC2357">
            <w:pPr>
              <w:jc w:val="center"/>
              <w:rPr>
                <w:highlight w:val="green"/>
              </w:rPr>
            </w:pPr>
            <w:r w:rsidRPr="0090708B">
              <w:rPr>
                <w:highlight w:val="green"/>
              </w:rPr>
              <w:t>3</w:t>
            </w:r>
          </w:p>
        </w:tc>
        <w:tc>
          <w:tcPr>
            <w:tcW w:w="1276" w:type="dxa"/>
            <w:shd w:val="clear" w:color="auto" w:fill="FF99CC"/>
            <w:vAlign w:val="center"/>
          </w:tcPr>
          <w:p w14:paraId="3D3E48E7" w14:textId="296BB740" w:rsidR="00EC2357" w:rsidRPr="0090708B" w:rsidRDefault="00EC2357" w:rsidP="00EC2357">
            <w:pPr>
              <w:jc w:val="center"/>
            </w:pPr>
            <w:r w:rsidRPr="0090708B">
              <w:t> 1</w:t>
            </w:r>
          </w:p>
        </w:tc>
      </w:tr>
      <w:tr w:rsidR="00EC2357" w:rsidRPr="0090708B" w14:paraId="67C0924F" w14:textId="77777777" w:rsidTr="0090708B">
        <w:trPr>
          <w:jc w:val="center"/>
        </w:trPr>
        <w:tc>
          <w:tcPr>
            <w:tcW w:w="5098" w:type="dxa"/>
          </w:tcPr>
          <w:p w14:paraId="4CA58F3D" w14:textId="77777777" w:rsidR="00EC2357" w:rsidRPr="0090708B" w:rsidRDefault="00EC2357" w:rsidP="00EC2357">
            <w:pPr>
              <w:jc w:val="right"/>
            </w:pPr>
            <w:r w:rsidRPr="0090708B">
              <w:rPr>
                <w:b/>
              </w:rPr>
              <w:t>Iš viso:</w:t>
            </w:r>
          </w:p>
        </w:tc>
        <w:tc>
          <w:tcPr>
            <w:tcW w:w="993" w:type="dxa"/>
          </w:tcPr>
          <w:p w14:paraId="0674FC18" w14:textId="0925129A" w:rsidR="00EC2357" w:rsidRPr="0090708B" w:rsidRDefault="00EC2357" w:rsidP="00EC2357">
            <w:pPr>
              <w:jc w:val="center"/>
              <w:rPr>
                <w:b/>
                <w:bCs/>
              </w:rPr>
            </w:pPr>
            <w:r w:rsidRPr="0090708B">
              <w:rPr>
                <w:b/>
                <w:bCs/>
              </w:rPr>
              <w:t>288</w:t>
            </w:r>
          </w:p>
        </w:tc>
        <w:tc>
          <w:tcPr>
            <w:tcW w:w="992" w:type="dxa"/>
            <w:vAlign w:val="bottom"/>
          </w:tcPr>
          <w:p w14:paraId="50F7CB88" w14:textId="112EB567" w:rsidR="00EC2357" w:rsidRPr="0090708B" w:rsidRDefault="00EC2357" w:rsidP="00EC2357">
            <w:pPr>
              <w:jc w:val="center"/>
              <w:rPr>
                <w:b/>
                <w:bCs/>
              </w:rPr>
            </w:pPr>
            <w:r w:rsidRPr="0090708B">
              <w:t>2</w:t>
            </w:r>
            <w:r w:rsidR="006A5290" w:rsidRPr="0090708B">
              <w:t>51</w:t>
            </w:r>
          </w:p>
        </w:tc>
        <w:tc>
          <w:tcPr>
            <w:tcW w:w="1134" w:type="dxa"/>
            <w:shd w:val="clear" w:color="auto" w:fill="00FF00"/>
          </w:tcPr>
          <w:p w14:paraId="4D47FDB1" w14:textId="298C2E27" w:rsidR="00EC2357" w:rsidRPr="0090708B" w:rsidRDefault="00EC2357" w:rsidP="00EC2357">
            <w:pPr>
              <w:jc w:val="center"/>
              <w:rPr>
                <w:b/>
                <w:bCs/>
                <w:highlight w:val="green"/>
              </w:rPr>
            </w:pPr>
            <w:r w:rsidRPr="0090708B">
              <w:rPr>
                <w:b/>
                <w:bCs/>
                <w:highlight w:val="green"/>
              </w:rPr>
              <w:t>3</w:t>
            </w:r>
            <w:r w:rsidR="006A5290" w:rsidRPr="0090708B">
              <w:rPr>
                <w:b/>
                <w:bCs/>
                <w:highlight w:val="green"/>
              </w:rPr>
              <w:t>3</w:t>
            </w:r>
          </w:p>
        </w:tc>
        <w:tc>
          <w:tcPr>
            <w:tcW w:w="1276" w:type="dxa"/>
            <w:shd w:val="clear" w:color="auto" w:fill="FF99CC"/>
          </w:tcPr>
          <w:p w14:paraId="5DDC4E9C" w14:textId="24727B9C" w:rsidR="00EC2357" w:rsidRPr="0090708B" w:rsidRDefault="006A5290" w:rsidP="00EC2357">
            <w:pPr>
              <w:jc w:val="center"/>
              <w:rPr>
                <w:b/>
                <w:bCs/>
              </w:rPr>
            </w:pPr>
            <w:r w:rsidRPr="0090708B">
              <w:rPr>
                <w:b/>
                <w:bCs/>
              </w:rPr>
              <w:t>4</w:t>
            </w:r>
          </w:p>
        </w:tc>
      </w:tr>
    </w:tbl>
    <w:p w14:paraId="61B9C028" w14:textId="77777777" w:rsidR="006E5048" w:rsidRPr="0090708B" w:rsidRDefault="006E5048" w:rsidP="006E5048"/>
    <w:p w14:paraId="2E0DA81B" w14:textId="77777777" w:rsidR="006E5048" w:rsidRPr="0090708B" w:rsidRDefault="006E5048" w:rsidP="006E5048"/>
    <w:p w14:paraId="5CF6EB06" w14:textId="7AC88236" w:rsidR="006E5048" w:rsidRPr="0090708B" w:rsidRDefault="006E5048" w:rsidP="006E5048">
      <w:pPr>
        <w:numPr>
          <w:ilvl w:val="0"/>
          <w:numId w:val="1"/>
        </w:numPr>
        <w:jc w:val="center"/>
      </w:pPr>
      <w:r w:rsidRPr="0090708B">
        <w:rPr>
          <w:b/>
        </w:rPr>
        <w:t>pav. 202</w:t>
      </w:r>
      <w:r w:rsidR="00C0687E" w:rsidRPr="0090708B">
        <w:rPr>
          <w:b/>
        </w:rPr>
        <w:t>5</w:t>
      </w:r>
      <w:r w:rsidRPr="0090708B">
        <w:rPr>
          <w:b/>
        </w:rPr>
        <w:t>–202</w:t>
      </w:r>
      <w:r w:rsidR="00C0687E" w:rsidRPr="0090708B">
        <w:rPr>
          <w:b/>
        </w:rPr>
        <w:t>7</w:t>
      </w:r>
      <w:r w:rsidRPr="0090708B">
        <w:rPr>
          <w:b/>
        </w:rPr>
        <w:t xml:space="preserve"> m. SVP programų priemonių įvykdymas 202</w:t>
      </w:r>
      <w:r w:rsidR="00C0687E" w:rsidRPr="0090708B">
        <w:rPr>
          <w:b/>
        </w:rPr>
        <w:t>5</w:t>
      </w:r>
      <w:r w:rsidRPr="0090708B">
        <w:rPr>
          <w:b/>
        </w:rPr>
        <w:t xml:space="preserve"> m. (proc.)</w:t>
      </w:r>
    </w:p>
    <w:p w14:paraId="07A32F82" w14:textId="6F98A84A" w:rsidR="006E5048" w:rsidRPr="0090708B" w:rsidRDefault="00052C84" w:rsidP="006E5048">
      <w:pPr>
        <w:pStyle w:val="Sraopastraipa1"/>
        <w:spacing w:after="0" w:line="240" w:lineRule="auto"/>
        <w:ind w:left="0" w:firstLine="540"/>
        <w:jc w:val="center"/>
        <w:rPr>
          <w:rFonts w:ascii="Times New Roman" w:hAnsi="Times New Roman"/>
          <w:sz w:val="24"/>
          <w:szCs w:val="24"/>
          <w:lang w:eastAsia="lt-LT"/>
        </w:rPr>
      </w:pPr>
      <w:r w:rsidRPr="0090708B">
        <w:rPr>
          <w:rFonts w:ascii="Times New Roman" w:hAnsi="Times New Roman"/>
          <w:noProof/>
          <w:sz w:val="24"/>
          <w:szCs w:val="24"/>
          <w14:ligatures w14:val="standardContextual"/>
        </w:rPr>
        <w:drawing>
          <wp:inline distT="0" distB="0" distL="0" distR="0" wp14:anchorId="4E7D18CA" wp14:editId="5ABB3AEC">
            <wp:extent cx="4219575" cy="2362200"/>
            <wp:effectExtent l="0" t="0" r="9525" b="0"/>
            <wp:docPr id="2121739535" name="Diagrama 1">
              <a:extLst xmlns:a="http://schemas.openxmlformats.org/drawingml/2006/main">
                <a:ext uri="{FF2B5EF4-FFF2-40B4-BE49-F238E27FC236}">
                  <a16:creationId xmlns:a16="http://schemas.microsoft.com/office/drawing/2014/main" id="{396C63F9-5766-A66B-CD01-2526E8D18D0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1A62380A" w14:textId="77777777" w:rsidR="006E5048" w:rsidRPr="0090708B" w:rsidRDefault="006E5048" w:rsidP="006E5048">
      <w:pPr>
        <w:pStyle w:val="Sraopastraipa1"/>
        <w:spacing w:after="0" w:line="240" w:lineRule="auto"/>
        <w:ind w:left="0" w:firstLine="540"/>
        <w:jc w:val="center"/>
        <w:rPr>
          <w:rFonts w:ascii="Times New Roman" w:hAnsi="Times New Roman"/>
          <w:sz w:val="24"/>
          <w:szCs w:val="24"/>
          <w:lang w:eastAsia="lt-LT"/>
        </w:rPr>
      </w:pPr>
    </w:p>
    <w:p w14:paraId="52344D18" w14:textId="77777777" w:rsidR="00F166A7" w:rsidRPr="0090708B" w:rsidRDefault="00F166A7" w:rsidP="005415D1">
      <w:pPr>
        <w:ind w:firstLine="540"/>
        <w:jc w:val="both"/>
        <w:rPr>
          <w:color w:val="000000" w:themeColor="text1"/>
        </w:rPr>
      </w:pPr>
    </w:p>
    <w:p w14:paraId="1BAF0906" w14:textId="5664B29A" w:rsidR="005A025C" w:rsidRPr="0090708B" w:rsidRDefault="005A025C" w:rsidP="00C569B4">
      <w:pPr>
        <w:pStyle w:val="Sraopastraipa"/>
        <w:ind w:left="0" w:firstLine="720"/>
        <w:jc w:val="both"/>
      </w:pPr>
      <w:r w:rsidRPr="0090708B">
        <w:t>Vertinant pagal programas, didžiausias įgyvendinimo pagal planą lygis fiksuotas:</w:t>
      </w:r>
      <w:r w:rsidR="00C569B4" w:rsidRPr="0090708B">
        <w:t xml:space="preserve"> </w:t>
      </w:r>
      <w:r w:rsidRPr="0090708B">
        <w:t>001 Savivaldybės valdymo programoje (91 proc.),</w:t>
      </w:r>
      <w:r w:rsidR="00C569B4" w:rsidRPr="0090708B">
        <w:t xml:space="preserve"> </w:t>
      </w:r>
      <w:r w:rsidR="00B470C0" w:rsidRPr="0090708B">
        <w:t xml:space="preserve">004 Išsilavinusios bendruomenės ugdymo(-si) programoje (91 proc.), </w:t>
      </w:r>
      <w:r w:rsidRPr="0090708B">
        <w:t>006 Kultūros ir sporto politikos įgyvendinimo programoje (90 proc.)</w:t>
      </w:r>
      <w:r w:rsidR="007B3ACB" w:rsidRPr="0090708B">
        <w:t>, 007 Socialinės paramos įgyvendinimo programoje (88 proc.)</w:t>
      </w:r>
      <w:r w:rsidRPr="0090708B">
        <w:t>.</w:t>
      </w:r>
    </w:p>
    <w:p w14:paraId="3423EC80" w14:textId="7E0DBE19" w:rsidR="005A025C" w:rsidRPr="0090708B" w:rsidRDefault="005A025C" w:rsidP="00C569B4">
      <w:pPr>
        <w:pStyle w:val="Sraopastraipa"/>
        <w:ind w:left="0" w:firstLine="720"/>
        <w:jc w:val="both"/>
      </w:pPr>
      <w:r w:rsidRPr="0090708B">
        <w:t>Mažiausias įgyvendinimo lygis nustatytas:</w:t>
      </w:r>
      <w:r w:rsidR="00C569B4" w:rsidRPr="0090708B">
        <w:t xml:space="preserve"> </w:t>
      </w:r>
      <w:r w:rsidRPr="0090708B">
        <w:t>005 Ekonomikos ir verslo skatinimo programoje (73 proc.)</w:t>
      </w:r>
      <w:r w:rsidR="00424D83" w:rsidRPr="0090708B">
        <w:t>,</w:t>
      </w:r>
      <w:r w:rsidR="00C569B4" w:rsidRPr="0090708B">
        <w:t xml:space="preserve"> </w:t>
      </w:r>
      <w:r w:rsidRPr="0090708B">
        <w:t>003 Sveikatos priežiūros programoje (80 proc.)</w:t>
      </w:r>
      <w:r w:rsidR="00424D83" w:rsidRPr="0090708B">
        <w:t xml:space="preserve"> ir 002 Saugios aplinkos užtikrinimo programoje (8</w:t>
      </w:r>
      <w:r w:rsidR="00655FE8" w:rsidRPr="0090708B">
        <w:t>6</w:t>
      </w:r>
      <w:r w:rsidR="00424D83" w:rsidRPr="0090708B">
        <w:t xml:space="preserve"> proc.)</w:t>
      </w:r>
      <w:r w:rsidRPr="0090708B">
        <w:t>.</w:t>
      </w:r>
    </w:p>
    <w:p w14:paraId="6134B700" w14:textId="69C98A15" w:rsidR="005A025C" w:rsidRPr="0090708B" w:rsidRDefault="00A60592" w:rsidP="00C569B4">
      <w:pPr>
        <w:pStyle w:val="Sraopastraipa"/>
        <w:ind w:left="0" w:firstLine="720"/>
        <w:jc w:val="both"/>
      </w:pPr>
      <w:r w:rsidRPr="0090708B">
        <w:t>Šie duomenys</w:t>
      </w:r>
      <w:r w:rsidR="005A025C" w:rsidRPr="0090708B">
        <w:t xml:space="preserve"> rodo, kad </w:t>
      </w:r>
      <w:r w:rsidR="00254986" w:rsidRPr="0090708B">
        <w:t>programos, kuriose dominuoja administracinės ar nuolatinės paslaugos (valdymas, švietimas, kultūra</w:t>
      </w:r>
      <w:r w:rsidR="00A2607A" w:rsidRPr="0090708B">
        <w:t>, socialinė parama</w:t>
      </w:r>
      <w:r w:rsidR="00254986" w:rsidRPr="0090708B">
        <w:t xml:space="preserve">), pasižymi stabilesniu įgyvendinimu. Tuo tarpu sritys, priklausomos nuo projektinės veiklos (ekonomika, infrastruktūra, sveikata), susiduria su </w:t>
      </w:r>
      <w:r w:rsidR="00254986" w:rsidRPr="0090708B">
        <w:lastRenderedPageBreak/>
        <w:t>didesnėmis rizikomis</w:t>
      </w:r>
      <w:r w:rsidR="005A025C" w:rsidRPr="0090708B">
        <w:t xml:space="preserve"> nuo išorinių veiksnių.</w:t>
      </w:r>
    </w:p>
    <w:p w14:paraId="2167FAE7" w14:textId="6F9A81A4" w:rsidR="00954653" w:rsidRPr="0090708B" w:rsidRDefault="005A025C" w:rsidP="00CA67EB">
      <w:pPr>
        <w:ind w:firstLine="540"/>
        <w:jc w:val="both"/>
      </w:pPr>
      <w:r w:rsidRPr="0090708B">
        <w:rPr>
          <w:color w:val="000000" w:themeColor="text1"/>
        </w:rPr>
        <w:t xml:space="preserve">Neįvykdytų priemonių buvo </w:t>
      </w:r>
      <w:r w:rsidR="00A75B30" w:rsidRPr="0090708B">
        <w:rPr>
          <w:color w:val="000000" w:themeColor="text1"/>
        </w:rPr>
        <w:t>k</w:t>
      </w:r>
      <w:r w:rsidR="00817412" w:rsidRPr="0090708B">
        <w:rPr>
          <w:color w:val="000000" w:themeColor="text1"/>
        </w:rPr>
        <w:t>e</w:t>
      </w:r>
      <w:r w:rsidR="00A75B30" w:rsidRPr="0090708B">
        <w:rPr>
          <w:color w:val="000000" w:themeColor="text1"/>
        </w:rPr>
        <w:t>tur</w:t>
      </w:r>
      <w:r w:rsidRPr="0090708B">
        <w:rPr>
          <w:color w:val="000000" w:themeColor="text1"/>
        </w:rPr>
        <w:t xml:space="preserve">iose iš septynių programų (002, 004, 005 ir 007), o iš dalies įvykdytų priemonių buvo visose programose. </w:t>
      </w:r>
      <w:r w:rsidR="00A60592" w:rsidRPr="0090708B">
        <w:t>Tai leidžia vertinti dalinį priemonių įgyvendinimą kaip sisteminio pobūdžio reiškinį, būdingą visoms Savivaldybės veiklos sritims</w:t>
      </w:r>
      <w:r w:rsidR="00067B34" w:rsidRPr="0090708B">
        <w:t xml:space="preserve">. </w:t>
      </w:r>
      <w:r w:rsidR="00CA67EB" w:rsidRPr="0090708B">
        <w:t>Pagrindinės dalinio įgyvendinimo priežastys susijusios su išoriniais, ribotai Savivaldybės administracijos kontroliuojamais veiksniais. Didžiausią įtaką turėjo užsitęsusios projektų įgyvendinimo planų vertinimo ir derinimo procedūros, vėluojantis finansavimo sutarčių pasirašymas, ilgos išankstinių pirkimo dokumentų vertinimo procedūros, užsitęsusios viešųjų pirkimų procedūros bei neįvykę pirkimai dėl pasiūlymų stokos, taip pat techninių projektų rengimo vėlavimai.</w:t>
      </w:r>
      <w:r w:rsidR="00067B34" w:rsidRPr="0090708B">
        <w:t xml:space="preserve"> </w:t>
      </w:r>
    </w:p>
    <w:p w14:paraId="23DDBBC1" w14:textId="4DC8A3EC" w:rsidR="00CA67EB" w:rsidRPr="0090708B" w:rsidRDefault="00CA67EB" w:rsidP="00CA67EB">
      <w:pPr>
        <w:ind w:firstLine="540"/>
        <w:jc w:val="both"/>
        <w:rPr>
          <w:color w:val="000000" w:themeColor="text1"/>
        </w:rPr>
      </w:pPr>
      <w:r w:rsidRPr="0090708B">
        <w:t>Papildomai pažymėtina, kad reikšmingą poveikį turėjo ir nacionaliniu mastu išaugęs projektų įgyvendinimo planų teikimo srautas VšĮ Centrinei projektų valdymo agentūrai, taip pat projektavimo, paslaugų ir rangos darbų viešųjų pirkimų intensyvumas, lėmęs procedūrų trukmės didėjimą bei dažnesnius pirkimų neįvykimo atvejus.</w:t>
      </w:r>
      <w:r w:rsidRPr="0090708B">
        <w:rPr>
          <w:color w:val="000000" w:themeColor="text1"/>
        </w:rPr>
        <w:t xml:space="preserve"> </w:t>
      </w:r>
    </w:p>
    <w:p w14:paraId="12F41A0D" w14:textId="52F6D61B" w:rsidR="006D7256" w:rsidRPr="0090708B" w:rsidRDefault="006D7256" w:rsidP="006D7256">
      <w:pPr>
        <w:ind w:firstLine="540"/>
        <w:jc w:val="both"/>
      </w:pPr>
      <w:r w:rsidRPr="0090708B">
        <w:t>Svarbu pažymėti, kad dauguma šių veiksnių yra išoriniai ir tik iš dalies priklauso nuo Savivaldybės administracinių gebėjimų</w:t>
      </w:r>
      <w:r w:rsidR="00090775" w:rsidRPr="0090708B">
        <w:t>,</w:t>
      </w:r>
      <w:r w:rsidR="00084CBD" w:rsidRPr="0090708B">
        <w:t xml:space="preserve"> todėl jų poveikis vertintinas kaip ribotai kontroliuojamas</w:t>
      </w:r>
      <w:r w:rsidRPr="0090708B">
        <w:t>.</w:t>
      </w:r>
    </w:p>
    <w:p w14:paraId="39982BAE" w14:textId="77777777" w:rsidR="006D7256" w:rsidRPr="0090708B" w:rsidRDefault="006D7256" w:rsidP="006D7256">
      <w:pPr>
        <w:ind w:firstLine="540"/>
        <w:jc w:val="both"/>
      </w:pPr>
      <w:r w:rsidRPr="0090708B">
        <w:t>Iš dalies įgyvendintos priemonės ir nukrypimų priežastys detaliai pateiktos 2025 m. Telšių rajono savivaldybės SVP 001–007 programų įgyvendinimo ataskaitose.</w:t>
      </w:r>
    </w:p>
    <w:p w14:paraId="064E737D" w14:textId="33A2D1AF" w:rsidR="0071232A" w:rsidRPr="0090708B" w:rsidRDefault="0071232A" w:rsidP="0071232A">
      <w:pPr>
        <w:ind w:firstLine="540"/>
        <w:jc w:val="both"/>
        <w:rPr>
          <w:lang w:eastAsia="en-US"/>
        </w:rPr>
      </w:pPr>
      <w:r w:rsidRPr="0090708B">
        <w:rPr>
          <w:lang w:eastAsia="en-US"/>
        </w:rPr>
        <w:t xml:space="preserve">2025 m. SVP buvo suplanuotos, tačiau neįgyvendintos </w:t>
      </w:r>
      <w:r w:rsidR="00100F70" w:rsidRPr="0090708B">
        <w:rPr>
          <w:lang w:eastAsia="en-US"/>
        </w:rPr>
        <w:t>ketur</w:t>
      </w:r>
      <w:r w:rsidRPr="0090708B">
        <w:rPr>
          <w:lang w:eastAsia="en-US"/>
        </w:rPr>
        <w:t>ios priemonės, kurių neįgyvendinimo priežastys yra skirtingo pobūdžio:</w:t>
      </w:r>
    </w:p>
    <w:p w14:paraId="4967AE6A" w14:textId="77777777" w:rsidR="0071232A" w:rsidRPr="0090708B" w:rsidRDefault="0071232A" w:rsidP="0071232A">
      <w:pPr>
        <w:numPr>
          <w:ilvl w:val="0"/>
          <w:numId w:val="13"/>
        </w:numPr>
        <w:tabs>
          <w:tab w:val="clear" w:pos="720"/>
          <w:tab w:val="num" w:pos="360"/>
          <w:tab w:val="left" w:pos="993"/>
        </w:tabs>
        <w:ind w:left="0" w:firstLine="709"/>
        <w:jc w:val="both"/>
        <w:rPr>
          <w:lang w:eastAsia="en-US"/>
        </w:rPr>
      </w:pPr>
      <w:r w:rsidRPr="0090708B">
        <w:rPr>
          <w:b/>
          <w:bCs/>
          <w:lang w:eastAsia="en-US"/>
        </w:rPr>
        <w:t>Priemonė „Savivaldybės infrastruktūros plėtra, planavimas ir įgyvendinimas“</w:t>
      </w:r>
      <w:r w:rsidRPr="0090708B">
        <w:rPr>
          <w:lang w:eastAsia="en-US"/>
        </w:rPr>
        <w:t xml:space="preserve"> neįgyvendinta. Buvo planuota įrengti aikštelę adresu Kalno g. 40, Telšiuose (iš Džiugo g. pusės), tačiau atlikus grunto tyrimus paaiškėjo, kad dėl sudėtingų gruntinių sąlygų projekto įgyvendinimas būtų neproporcingai brangus, todėl nuspręsta jo atsisakyti.</w:t>
      </w:r>
    </w:p>
    <w:p w14:paraId="299AFEC9" w14:textId="4B16AF74" w:rsidR="0071232A" w:rsidRPr="0090708B" w:rsidRDefault="0071232A" w:rsidP="00AE6B06">
      <w:pPr>
        <w:numPr>
          <w:ilvl w:val="0"/>
          <w:numId w:val="13"/>
        </w:numPr>
        <w:tabs>
          <w:tab w:val="clear" w:pos="720"/>
          <w:tab w:val="num" w:pos="360"/>
          <w:tab w:val="left" w:pos="993"/>
        </w:tabs>
        <w:ind w:left="0" w:firstLine="709"/>
        <w:jc w:val="both"/>
        <w:rPr>
          <w:lang w:eastAsia="en-US"/>
        </w:rPr>
      </w:pPr>
      <w:r w:rsidRPr="0090708B">
        <w:rPr>
          <w:b/>
          <w:bCs/>
          <w:lang w:eastAsia="en-US"/>
        </w:rPr>
        <w:t>Priemonė „Projekto „Telšių lopšelio-darželio „Berželis“ plėtra, Kalno g. 20, Telšiai“ įgyvendinimas“</w:t>
      </w:r>
      <w:r w:rsidRPr="0090708B">
        <w:rPr>
          <w:lang w:eastAsia="en-US"/>
        </w:rPr>
        <w:t xml:space="preserve"> neįgyvendinta. </w:t>
      </w:r>
      <w:r w:rsidR="00023FFB" w:rsidRPr="0090708B">
        <w:rPr>
          <w:lang w:eastAsia="en-US"/>
        </w:rPr>
        <w:t>Buvo vykdomas techninio projekto parengimo viešasis pirkimas, tačiau jis neįvyko, nes gauti pasiūlymai viršijo numatytą finansavimą</w:t>
      </w:r>
      <w:r w:rsidRPr="0090708B">
        <w:rPr>
          <w:lang w:eastAsia="en-US"/>
        </w:rPr>
        <w:t>.</w:t>
      </w:r>
    </w:p>
    <w:p w14:paraId="3A2D3C89" w14:textId="77777777" w:rsidR="0071232A" w:rsidRPr="0090708B" w:rsidRDefault="0071232A" w:rsidP="0071232A">
      <w:pPr>
        <w:numPr>
          <w:ilvl w:val="0"/>
          <w:numId w:val="13"/>
        </w:numPr>
        <w:tabs>
          <w:tab w:val="clear" w:pos="720"/>
          <w:tab w:val="num" w:pos="360"/>
          <w:tab w:val="left" w:pos="993"/>
        </w:tabs>
        <w:ind w:left="0" w:firstLine="709"/>
        <w:jc w:val="both"/>
        <w:rPr>
          <w:lang w:eastAsia="en-US"/>
        </w:rPr>
      </w:pPr>
      <w:r w:rsidRPr="0090708B">
        <w:rPr>
          <w:b/>
          <w:bCs/>
          <w:lang w:eastAsia="en-US"/>
        </w:rPr>
        <w:t>Priemonė „Projekto „Paplienijos piliakalnio su gyvenviete (vad. Plinija, unikalus kodas Kultūros vertybių registre – 3490) pritaikymas lankymui“ įgyvendinimas“</w:t>
      </w:r>
      <w:r w:rsidRPr="0090708B">
        <w:rPr>
          <w:lang w:eastAsia="en-US"/>
        </w:rPr>
        <w:t xml:space="preserve"> neįgyvendinta. Įgyvendinant finansavimo sutarties įsipareigojimus, būtina apdrausti projekto metu sukurtą turtą, tačiau draudimo bendrovės atsisakė drausti viešąją erdvę dėl didelės rizikos.</w:t>
      </w:r>
    </w:p>
    <w:p w14:paraId="7478339A" w14:textId="0950F932" w:rsidR="0071232A" w:rsidRPr="0090708B" w:rsidRDefault="0071232A" w:rsidP="0071232A">
      <w:pPr>
        <w:numPr>
          <w:ilvl w:val="0"/>
          <w:numId w:val="13"/>
        </w:numPr>
        <w:tabs>
          <w:tab w:val="clear" w:pos="720"/>
          <w:tab w:val="num" w:pos="360"/>
          <w:tab w:val="left" w:pos="993"/>
        </w:tabs>
        <w:ind w:left="0" w:firstLine="709"/>
        <w:jc w:val="both"/>
        <w:rPr>
          <w:lang w:eastAsia="en-US"/>
        </w:rPr>
      </w:pPr>
      <w:r w:rsidRPr="0090708B">
        <w:rPr>
          <w:b/>
          <w:bCs/>
          <w:lang w:eastAsia="en-US"/>
        </w:rPr>
        <w:t>Priemonė „Socialinio būsto plėtra“</w:t>
      </w:r>
      <w:r w:rsidRPr="0090708B">
        <w:rPr>
          <w:lang w:eastAsia="en-US"/>
        </w:rPr>
        <w:t xml:space="preserve"> neįgyvendinta. Buvo gauti du Savivaldybės būstų nuomininkų prašymai įsigyti būstus, tačiau Savivaldybės taryba nepritarė nė vieno būsto pardavimui, siekdama išlaikyti šiuos būstus socialinio būsto fonde.</w:t>
      </w:r>
    </w:p>
    <w:p w14:paraId="426080FF" w14:textId="77777777" w:rsidR="0071232A" w:rsidRPr="0090708B" w:rsidRDefault="0071232A" w:rsidP="0071232A">
      <w:pPr>
        <w:tabs>
          <w:tab w:val="num" w:pos="360"/>
          <w:tab w:val="left" w:pos="993"/>
        </w:tabs>
        <w:ind w:firstLine="709"/>
        <w:jc w:val="both"/>
        <w:rPr>
          <w:lang w:eastAsia="en-US"/>
        </w:rPr>
      </w:pPr>
      <w:r w:rsidRPr="0090708B">
        <w:rPr>
          <w:lang w:eastAsia="en-US"/>
        </w:rPr>
        <w:t>Ši analizė rodo, kad priemonių neįgyvendinimo priežastys yra įvairios – nuo procedūrinių kliūčių iki strateginių sprendimų. Tai svarbu vertinant bendrą įgyvendinimo kokybę, nes ne visos neįgyvendintos priemonės laikytinos neigiamu rezultatu: dalis jų atspindi racionalų sprendimų priėmimą ir gebėjimą prisitaikyti prie pasikeitusių aplinkybių.</w:t>
      </w:r>
    </w:p>
    <w:p w14:paraId="0B419FC4" w14:textId="77777777" w:rsidR="0071232A" w:rsidRPr="0090708B" w:rsidRDefault="0071232A" w:rsidP="0071232A">
      <w:pPr>
        <w:tabs>
          <w:tab w:val="num" w:pos="360"/>
          <w:tab w:val="left" w:pos="993"/>
        </w:tabs>
        <w:ind w:firstLine="709"/>
        <w:jc w:val="both"/>
        <w:rPr>
          <w:lang w:eastAsia="en-US"/>
        </w:rPr>
      </w:pPr>
      <w:r w:rsidRPr="0090708B">
        <w:rPr>
          <w:lang w:eastAsia="en-US"/>
        </w:rPr>
        <w:t>Neįgyvendintas priemones planuojama perkelti ir įgyvendinti 2026–2028 m. laikotarpiu.</w:t>
      </w:r>
    </w:p>
    <w:p w14:paraId="3730647A" w14:textId="77777777" w:rsidR="00954653" w:rsidRPr="0090708B" w:rsidRDefault="00954653" w:rsidP="006E5048">
      <w:pPr>
        <w:ind w:firstLine="540"/>
        <w:jc w:val="both"/>
      </w:pPr>
    </w:p>
    <w:p w14:paraId="0F4CAB4F" w14:textId="68205A1F" w:rsidR="006E5048" w:rsidRPr="0090708B" w:rsidRDefault="006E5048" w:rsidP="0071232A">
      <w:pPr>
        <w:ind w:firstLine="709"/>
        <w:jc w:val="both"/>
      </w:pPr>
      <w:r w:rsidRPr="0090708B">
        <w:t xml:space="preserve">Palyginti pateikiama informacija apie </w:t>
      </w:r>
      <w:r w:rsidRPr="0090708B">
        <w:rPr>
          <w:b/>
        </w:rPr>
        <w:t xml:space="preserve">SVP programų priemonių įvykdymą </w:t>
      </w:r>
      <w:r w:rsidRPr="0090708B">
        <w:t>202</w:t>
      </w:r>
      <w:r w:rsidR="00A504A2" w:rsidRPr="0090708B">
        <w:t>3</w:t>
      </w:r>
      <w:r w:rsidRPr="0090708B">
        <w:t xml:space="preserve"> m., 202</w:t>
      </w:r>
      <w:r w:rsidR="00A504A2" w:rsidRPr="0090708B">
        <w:t>4</w:t>
      </w:r>
      <w:r w:rsidRPr="0090708B">
        <w:t xml:space="preserve"> m., 202</w:t>
      </w:r>
      <w:r w:rsidR="00A504A2" w:rsidRPr="0090708B">
        <w:t>5</w:t>
      </w:r>
      <w:r w:rsidRPr="0090708B">
        <w:t xml:space="preserve"> m. (proc.) (žr. 2 pav.).</w:t>
      </w:r>
    </w:p>
    <w:p w14:paraId="682D656A" w14:textId="77777777" w:rsidR="00E929BE" w:rsidRPr="0090708B" w:rsidRDefault="00E929BE" w:rsidP="006E5048">
      <w:pPr>
        <w:pStyle w:val="Sraopastraipa1"/>
        <w:spacing w:after="0" w:line="240" w:lineRule="auto"/>
        <w:ind w:left="0"/>
        <w:rPr>
          <w:rFonts w:ascii="Times New Roman" w:hAnsi="Times New Roman"/>
          <w:b/>
          <w:sz w:val="24"/>
          <w:szCs w:val="24"/>
          <w:lang w:eastAsia="lt-LT"/>
        </w:rPr>
      </w:pPr>
    </w:p>
    <w:p w14:paraId="4C6ED80D" w14:textId="39AAB6AD" w:rsidR="006E5048" w:rsidRPr="0090708B" w:rsidRDefault="006E5048" w:rsidP="008555B2">
      <w:pPr>
        <w:pStyle w:val="Sraopastraipa1"/>
        <w:numPr>
          <w:ilvl w:val="0"/>
          <w:numId w:val="1"/>
        </w:numPr>
        <w:spacing w:after="0" w:line="240" w:lineRule="auto"/>
        <w:ind w:left="993" w:firstLine="87"/>
        <w:jc w:val="center"/>
        <w:rPr>
          <w:rFonts w:ascii="Times New Roman" w:hAnsi="Times New Roman"/>
          <w:b/>
          <w:sz w:val="24"/>
          <w:szCs w:val="24"/>
        </w:rPr>
      </w:pPr>
      <w:r w:rsidRPr="0090708B">
        <w:rPr>
          <w:rFonts w:ascii="Times New Roman" w:hAnsi="Times New Roman"/>
          <w:b/>
          <w:sz w:val="24"/>
          <w:szCs w:val="24"/>
          <w:lang w:eastAsia="lt-LT"/>
        </w:rPr>
        <w:t>pav. 202</w:t>
      </w:r>
      <w:r w:rsidR="00A504A2" w:rsidRPr="0090708B">
        <w:rPr>
          <w:rFonts w:ascii="Times New Roman" w:hAnsi="Times New Roman"/>
          <w:b/>
          <w:sz w:val="24"/>
          <w:szCs w:val="24"/>
          <w:lang w:eastAsia="lt-LT"/>
        </w:rPr>
        <w:t>5</w:t>
      </w:r>
      <w:r w:rsidRPr="0090708B">
        <w:rPr>
          <w:rFonts w:ascii="Times New Roman" w:hAnsi="Times New Roman"/>
          <w:sz w:val="24"/>
          <w:szCs w:val="24"/>
        </w:rPr>
        <w:t>–</w:t>
      </w:r>
      <w:r w:rsidRPr="0090708B">
        <w:rPr>
          <w:rFonts w:ascii="Times New Roman" w:hAnsi="Times New Roman"/>
          <w:b/>
          <w:sz w:val="24"/>
          <w:szCs w:val="24"/>
          <w:lang w:eastAsia="lt-LT"/>
        </w:rPr>
        <w:t>202</w:t>
      </w:r>
      <w:r w:rsidR="00A504A2" w:rsidRPr="0090708B">
        <w:rPr>
          <w:rFonts w:ascii="Times New Roman" w:hAnsi="Times New Roman"/>
          <w:b/>
          <w:sz w:val="24"/>
          <w:szCs w:val="24"/>
          <w:lang w:eastAsia="lt-LT"/>
        </w:rPr>
        <w:t>7</w:t>
      </w:r>
      <w:r w:rsidRPr="0090708B">
        <w:rPr>
          <w:rFonts w:ascii="Times New Roman" w:hAnsi="Times New Roman"/>
          <w:b/>
          <w:sz w:val="24"/>
          <w:szCs w:val="24"/>
          <w:lang w:eastAsia="lt-LT"/>
        </w:rPr>
        <w:t xml:space="preserve"> m. </w:t>
      </w:r>
      <w:r w:rsidRPr="0090708B">
        <w:rPr>
          <w:rFonts w:ascii="Times New Roman" w:hAnsi="Times New Roman"/>
          <w:b/>
          <w:sz w:val="24"/>
          <w:szCs w:val="24"/>
        </w:rPr>
        <w:t>SVP programų priemonių įvykdymas (proc.)</w:t>
      </w:r>
    </w:p>
    <w:p w14:paraId="536341B7" w14:textId="13BDF8A3" w:rsidR="006E5048" w:rsidRPr="0090708B" w:rsidRDefault="00D62E1D" w:rsidP="006E5048">
      <w:pPr>
        <w:pStyle w:val="Sraopastraipa1"/>
        <w:spacing w:after="0" w:line="240" w:lineRule="auto"/>
        <w:ind w:left="1440"/>
        <w:rPr>
          <w:rFonts w:ascii="Times New Roman" w:hAnsi="Times New Roman"/>
          <w:b/>
          <w:sz w:val="24"/>
          <w:szCs w:val="24"/>
          <w:lang w:eastAsia="lt-LT"/>
        </w:rPr>
      </w:pPr>
      <w:r w:rsidRPr="0090708B">
        <w:rPr>
          <w:rFonts w:ascii="Times New Roman" w:hAnsi="Times New Roman"/>
          <w:noProof/>
          <w:sz w:val="24"/>
          <w:szCs w:val="24"/>
          <w14:ligatures w14:val="standardContextual"/>
        </w:rPr>
        <w:lastRenderedPageBreak/>
        <w:drawing>
          <wp:inline distT="0" distB="0" distL="0" distR="0" wp14:anchorId="79F84919" wp14:editId="51D48DFB">
            <wp:extent cx="4305300" cy="2333625"/>
            <wp:effectExtent l="0" t="0" r="0" b="9525"/>
            <wp:docPr id="1522523591" name="Diagrama 1">
              <a:extLst xmlns:a="http://schemas.openxmlformats.org/drawingml/2006/main">
                <a:ext uri="{FF2B5EF4-FFF2-40B4-BE49-F238E27FC236}">
                  <a16:creationId xmlns:a16="http://schemas.microsoft.com/office/drawing/2014/main" id="{8D55FAA2-8468-F83E-B917-2426ACAE73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21DCDEE7" w14:textId="77777777" w:rsidR="006E5048" w:rsidRPr="0090708B" w:rsidRDefault="006E5048" w:rsidP="00BD5ECE">
      <w:pPr>
        <w:pStyle w:val="Sraopastraipa1"/>
        <w:spacing w:after="0" w:line="240" w:lineRule="auto"/>
        <w:ind w:left="0" w:firstLine="709"/>
        <w:jc w:val="center"/>
        <w:rPr>
          <w:rFonts w:ascii="Times New Roman" w:hAnsi="Times New Roman"/>
          <w:sz w:val="24"/>
          <w:szCs w:val="24"/>
          <w:lang w:eastAsia="lt-LT"/>
        </w:rPr>
      </w:pPr>
    </w:p>
    <w:p w14:paraId="57C70ED7" w14:textId="3EA9A617" w:rsidR="00377266" w:rsidRPr="0090708B" w:rsidRDefault="00FA2E2F" w:rsidP="00F36AB0">
      <w:pPr>
        <w:pStyle w:val="Sraopastraipa1"/>
        <w:ind w:left="0" w:firstLine="709"/>
        <w:jc w:val="both"/>
        <w:rPr>
          <w:rFonts w:ascii="Times New Roman" w:hAnsi="Times New Roman"/>
          <w:sz w:val="24"/>
          <w:szCs w:val="24"/>
        </w:rPr>
      </w:pPr>
      <w:r w:rsidRPr="0090708B">
        <w:rPr>
          <w:rFonts w:ascii="Times New Roman" w:hAnsi="Times New Roman"/>
          <w:sz w:val="24"/>
          <w:szCs w:val="24"/>
        </w:rPr>
        <w:t>Lyginant 202</w:t>
      </w:r>
      <w:r w:rsidR="00A504A2" w:rsidRPr="0090708B">
        <w:rPr>
          <w:rFonts w:ascii="Times New Roman" w:hAnsi="Times New Roman"/>
          <w:sz w:val="24"/>
          <w:szCs w:val="24"/>
        </w:rPr>
        <w:t>5</w:t>
      </w:r>
      <w:r w:rsidRPr="0090708B">
        <w:rPr>
          <w:rFonts w:ascii="Times New Roman" w:hAnsi="Times New Roman"/>
          <w:sz w:val="24"/>
          <w:szCs w:val="24"/>
        </w:rPr>
        <w:t xml:space="preserve"> metus su 202</w:t>
      </w:r>
      <w:r w:rsidR="00A504A2" w:rsidRPr="0090708B">
        <w:rPr>
          <w:rFonts w:ascii="Times New Roman" w:hAnsi="Times New Roman"/>
          <w:sz w:val="24"/>
          <w:szCs w:val="24"/>
        </w:rPr>
        <w:t>4</w:t>
      </w:r>
      <w:r w:rsidRPr="0090708B">
        <w:rPr>
          <w:rFonts w:ascii="Times New Roman" w:hAnsi="Times New Roman"/>
          <w:sz w:val="24"/>
          <w:szCs w:val="24"/>
        </w:rPr>
        <w:t xml:space="preserve"> ir 202</w:t>
      </w:r>
      <w:r w:rsidR="00A504A2" w:rsidRPr="0090708B">
        <w:rPr>
          <w:rFonts w:ascii="Times New Roman" w:hAnsi="Times New Roman"/>
          <w:sz w:val="24"/>
          <w:szCs w:val="24"/>
        </w:rPr>
        <w:t>3</w:t>
      </w:r>
      <w:r w:rsidRPr="0090708B">
        <w:rPr>
          <w:rFonts w:ascii="Times New Roman" w:hAnsi="Times New Roman"/>
          <w:sz w:val="24"/>
          <w:szCs w:val="24"/>
        </w:rPr>
        <w:t xml:space="preserve"> metais, </w:t>
      </w:r>
      <w:r w:rsidR="00377266" w:rsidRPr="0090708B">
        <w:rPr>
          <w:rFonts w:ascii="Times New Roman" w:hAnsi="Times New Roman"/>
          <w:sz w:val="24"/>
          <w:szCs w:val="24"/>
        </w:rPr>
        <w:t>matyti šios tendencijos:</w:t>
      </w:r>
      <w:r w:rsidR="00F36AB0" w:rsidRPr="0090708B">
        <w:rPr>
          <w:rFonts w:ascii="Times New Roman" w:hAnsi="Times New Roman"/>
          <w:sz w:val="24"/>
          <w:szCs w:val="24"/>
        </w:rPr>
        <w:t xml:space="preserve"> </w:t>
      </w:r>
      <w:r w:rsidR="00377266" w:rsidRPr="0090708B">
        <w:rPr>
          <w:rFonts w:ascii="Times New Roman" w:hAnsi="Times New Roman"/>
          <w:sz w:val="24"/>
          <w:szCs w:val="24"/>
        </w:rPr>
        <w:t>sumažėjo visiškai į</w:t>
      </w:r>
      <w:r w:rsidR="007546D7" w:rsidRPr="0090708B">
        <w:rPr>
          <w:rFonts w:ascii="Times New Roman" w:hAnsi="Times New Roman"/>
          <w:sz w:val="24"/>
          <w:szCs w:val="24"/>
        </w:rPr>
        <w:t>vykdyt</w:t>
      </w:r>
      <w:r w:rsidR="00377266" w:rsidRPr="0090708B">
        <w:rPr>
          <w:rFonts w:ascii="Times New Roman" w:hAnsi="Times New Roman"/>
          <w:sz w:val="24"/>
          <w:szCs w:val="24"/>
        </w:rPr>
        <w:t>ų priemonių dalis;</w:t>
      </w:r>
      <w:r w:rsidR="00F36AB0" w:rsidRPr="0090708B">
        <w:rPr>
          <w:rFonts w:ascii="Times New Roman" w:hAnsi="Times New Roman"/>
          <w:sz w:val="24"/>
          <w:szCs w:val="24"/>
        </w:rPr>
        <w:t xml:space="preserve"> </w:t>
      </w:r>
      <w:r w:rsidR="00377266" w:rsidRPr="0090708B">
        <w:rPr>
          <w:rFonts w:ascii="Times New Roman" w:hAnsi="Times New Roman"/>
          <w:sz w:val="24"/>
          <w:szCs w:val="24"/>
        </w:rPr>
        <w:t>padidėjo iš dalies į</w:t>
      </w:r>
      <w:r w:rsidR="007546D7" w:rsidRPr="0090708B">
        <w:rPr>
          <w:rFonts w:ascii="Times New Roman" w:hAnsi="Times New Roman"/>
          <w:sz w:val="24"/>
          <w:szCs w:val="24"/>
        </w:rPr>
        <w:t>vykdyt</w:t>
      </w:r>
      <w:r w:rsidR="00377266" w:rsidRPr="0090708B">
        <w:rPr>
          <w:rFonts w:ascii="Times New Roman" w:hAnsi="Times New Roman"/>
          <w:sz w:val="24"/>
          <w:szCs w:val="24"/>
        </w:rPr>
        <w:t>ų priemonių skaičius;</w:t>
      </w:r>
      <w:r w:rsidR="00F36AB0" w:rsidRPr="0090708B">
        <w:rPr>
          <w:rFonts w:ascii="Times New Roman" w:hAnsi="Times New Roman"/>
          <w:sz w:val="24"/>
          <w:szCs w:val="24"/>
        </w:rPr>
        <w:t xml:space="preserve"> </w:t>
      </w:r>
      <w:r w:rsidR="00377266" w:rsidRPr="0090708B">
        <w:rPr>
          <w:rFonts w:ascii="Times New Roman" w:hAnsi="Times New Roman"/>
          <w:sz w:val="24"/>
          <w:szCs w:val="24"/>
        </w:rPr>
        <w:t>neį</w:t>
      </w:r>
      <w:r w:rsidR="007546D7" w:rsidRPr="0090708B">
        <w:rPr>
          <w:rFonts w:ascii="Times New Roman" w:hAnsi="Times New Roman"/>
          <w:sz w:val="24"/>
          <w:szCs w:val="24"/>
        </w:rPr>
        <w:t>vykdyt</w:t>
      </w:r>
      <w:r w:rsidR="00377266" w:rsidRPr="0090708B">
        <w:rPr>
          <w:rFonts w:ascii="Times New Roman" w:hAnsi="Times New Roman"/>
          <w:sz w:val="24"/>
          <w:szCs w:val="24"/>
        </w:rPr>
        <w:t>ų priemonių dalis išliko nedidelė (svyravo apie 2 proc.).</w:t>
      </w:r>
    </w:p>
    <w:p w14:paraId="4FD91211" w14:textId="4681E0C6" w:rsidR="001B172B" w:rsidRPr="0090708B" w:rsidRDefault="00377266" w:rsidP="00BD5ECE">
      <w:pPr>
        <w:pStyle w:val="Sraopastraipa1"/>
        <w:spacing w:after="0"/>
        <w:ind w:left="0" w:firstLine="709"/>
        <w:jc w:val="both"/>
        <w:rPr>
          <w:rFonts w:ascii="Times New Roman" w:hAnsi="Times New Roman"/>
          <w:sz w:val="24"/>
          <w:szCs w:val="24"/>
        </w:rPr>
      </w:pPr>
      <w:r w:rsidRPr="0090708B">
        <w:rPr>
          <w:rFonts w:ascii="Times New Roman" w:hAnsi="Times New Roman"/>
          <w:sz w:val="24"/>
          <w:szCs w:val="24"/>
        </w:rPr>
        <w:t xml:space="preserve">Tai rodo, kad bendras įgyvendinimo lygis išlieka aukštas, tačiau didėja projektų įgyvendinimo </w:t>
      </w:r>
      <w:r w:rsidR="001157C0" w:rsidRPr="0090708B">
        <w:rPr>
          <w:rFonts w:ascii="Times New Roman" w:hAnsi="Times New Roman"/>
          <w:sz w:val="24"/>
          <w:szCs w:val="24"/>
        </w:rPr>
        <w:t>rizikos dėl išorinių veiksnių</w:t>
      </w:r>
      <w:r w:rsidRPr="0090708B">
        <w:rPr>
          <w:rFonts w:ascii="Times New Roman" w:hAnsi="Times New Roman"/>
          <w:sz w:val="24"/>
          <w:szCs w:val="24"/>
        </w:rPr>
        <w:t xml:space="preserve">. </w:t>
      </w:r>
      <w:r w:rsidR="001157C0" w:rsidRPr="0090708B">
        <w:rPr>
          <w:rFonts w:ascii="Times New Roman" w:hAnsi="Times New Roman"/>
          <w:sz w:val="24"/>
          <w:szCs w:val="24"/>
        </w:rPr>
        <w:t xml:space="preserve">Todėl </w:t>
      </w:r>
      <w:r w:rsidR="005D0CA7" w:rsidRPr="0090708B">
        <w:rPr>
          <w:rFonts w:ascii="Times New Roman" w:hAnsi="Times New Roman"/>
          <w:sz w:val="24"/>
          <w:szCs w:val="24"/>
        </w:rPr>
        <w:t xml:space="preserve">iš dalies įvykdytos </w:t>
      </w:r>
      <w:r w:rsidR="001157C0" w:rsidRPr="0090708B">
        <w:rPr>
          <w:rFonts w:ascii="Times New Roman" w:hAnsi="Times New Roman"/>
          <w:sz w:val="24"/>
          <w:szCs w:val="24"/>
        </w:rPr>
        <w:t>priemonės persikelia į 2026–2028 metų SVP.</w:t>
      </w:r>
    </w:p>
    <w:p w14:paraId="0A3C751F" w14:textId="77777777" w:rsidR="008E00F0" w:rsidRPr="0090708B" w:rsidRDefault="008E00F0" w:rsidP="006E5048">
      <w:pPr>
        <w:pStyle w:val="Sraopastraipa1"/>
        <w:spacing w:after="0" w:line="240" w:lineRule="auto"/>
        <w:ind w:left="0" w:firstLine="720"/>
        <w:jc w:val="both"/>
        <w:rPr>
          <w:rFonts w:ascii="Times New Roman" w:hAnsi="Times New Roman"/>
          <w:sz w:val="24"/>
          <w:szCs w:val="24"/>
        </w:rPr>
      </w:pPr>
    </w:p>
    <w:p w14:paraId="62E19204" w14:textId="42C03C10" w:rsidR="00620B0A" w:rsidRPr="0090708B" w:rsidRDefault="00620B0A" w:rsidP="00620B0A">
      <w:pPr>
        <w:pStyle w:val="Sraopastraipa1"/>
        <w:ind w:left="0" w:firstLine="709"/>
        <w:jc w:val="both"/>
        <w:rPr>
          <w:rFonts w:ascii="Times New Roman" w:hAnsi="Times New Roman"/>
          <w:sz w:val="24"/>
          <w:szCs w:val="24"/>
        </w:rPr>
      </w:pPr>
      <w:r w:rsidRPr="0090708B">
        <w:rPr>
          <w:rFonts w:ascii="Times New Roman" w:hAnsi="Times New Roman"/>
          <w:sz w:val="24"/>
          <w:szCs w:val="24"/>
        </w:rPr>
        <w:t>Analizuojant SVP programų įgyvendinimo ataskaitose pateiktus duomenis, galima teigti, kad 2025 m. daugiausia lėšų panaudota 004 Išsilavinusios bendruomenės ugdymo(-si) programai (40 796 690,70 Eur) ir 007 Socialinės paramos įgyvendinimo programai (37 713 331,41 Eur). Kaip ir kasmet, didžiausią Savivaldybės biudžeto išlaidų dalį sudarė išlaidos švietimui ir socialinei paramai.</w:t>
      </w:r>
    </w:p>
    <w:p w14:paraId="304CF15C" w14:textId="0C25878E" w:rsidR="006E5048" w:rsidRPr="0090708B" w:rsidRDefault="00620B0A" w:rsidP="00620B0A">
      <w:pPr>
        <w:pStyle w:val="Sraopastraipa1"/>
        <w:spacing w:after="0" w:line="240" w:lineRule="auto"/>
        <w:ind w:left="0" w:firstLine="709"/>
        <w:jc w:val="both"/>
        <w:rPr>
          <w:rFonts w:ascii="Times New Roman" w:hAnsi="Times New Roman"/>
          <w:sz w:val="24"/>
          <w:szCs w:val="24"/>
        </w:rPr>
      </w:pPr>
      <w:r w:rsidRPr="0090708B">
        <w:rPr>
          <w:rFonts w:ascii="Times New Roman" w:hAnsi="Times New Roman"/>
          <w:sz w:val="24"/>
          <w:szCs w:val="24"/>
        </w:rPr>
        <w:t>Mažiausiai lėšų ataskaitiniu laikotarpiu panaudota 005 Ekonomikos ir verslo skatinimo programai (1 276 846,64 Eur) (žr. 3 lentelę ir 3 pav.).</w:t>
      </w:r>
    </w:p>
    <w:p w14:paraId="7974A867" w14:textId="284593C5" w:rsidR="00006E7D" w:rsidRPr="0090708B" w:rsidRDefault="00006E7D" w:rsidP="00006E7D">
      <w:pPr>
        <w:ind w:firstLine="567"/>
        <w:jc w:val="both"/>
      </w:pPr>
      <w:r w:rsidRPr="0090708B">
        <w:t>Tai patvirtina struktūrinę tendenciją – didžiausios Savivaldybės išlaidos tenka švietimo ir socialinės apsaugos sritims.</w:t>
      </w:r>
    </w:p>
    <w:p w14:paraId="517CE53C" w14:textId="77777777" w:rsidR="003E2507" w:rsidRPr="0090708B" w:rsidRDefault="003E2507" w:rsidP="006E5048">
      <w:pPr>
        <w:pStyle w:val="Sraopastraipa1"/>
        <w:spacing w:after="0" w:line="240" w:lineRule="auto"/>
        <w:ind w:left="0" w:firstLine="720"/>
        <w:jc w:val="both"/>
        <w:rPr>
          <w:rFonts w:ascii="Times New Roman" w:hAnsi="Times New Roman"/>
          <w:sz w:val="24"/>
          <w:szCs w:val="24"/>
        </w:rPr>
      </w:pPr>
    </w:p>
    <w:p w14:paraId="533FDAF1" w14:textId="46DA5637" w:rsidR="00E929BE" w:rsidRPr="0090708B" w:rsidRDefault="00F544A7" w:rsidP="00F544A7">
      <w:pPr>
        <w:pStyle w:val="Sraopastraipa1"/>
        <w:spacing w:after="0" w:line="240" w:lineRule="auto"/>
        <w:ind w:left="0"/>
        <w:jc w:val="center"/>
        <w:rPr>
          <w:rFonts w:ascii="Times New Roman" w:hAnsi="Times New Roman"/>
          <w:b/>
          <w:sz w:val="24"/>
          <w:szCs w:val="24"/>
        </w:rPr>
      </w:pPr>
      <w:r w:rsidRPr="0090708B">
        <w:rPr>
          <w:rFonts w:ascii="Times New Roman" w:hAnsi="Times New Roman"/>
          <w:b/>
          <w:sz w:val="24"/>
          <w:szCs w:val="24"/>
        </w:rPr>
        <w:t>3 lentelė. SVP programų įgyvendinimas 202</w:t>
      </w:r>
      <w:r w:rsidR="00DC4C14" w:rsidRPr="0090708B">
        <w:rPr>
          <w:rFonts w:ascii="Times New Roman" w:hAnsi="Times New Roman"/>
          <w:b/>
          <w:sz w:val="24"/>
          <w:szCs w:val="24"/>
        </w:rPr>
        <w:t>5</w:t>
      </w:r>
      <w:r w:rsidRPr="0090708B">
        <w:rPr>
          <w:rFonts w:ascii="Times New Roman" w:hAnsi="Times New Roman"/>
          <w:b/>
          <w:sz w:val="24"/>
          <w:szCs w:val="24"/>
        </w:rPr>
        <w:t xml:space="preserve"> metais</w:t>
      </w:r>
    </w:p>
    <w:tbl>
      <w:tblPr>
        <w:tblpPr w:leftFromText="180" w:rightFromText="180" w:vertAnchor="text" w:horzAnchor="margin" w:tblpY="114"/>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127"/>
        <w:gridCol w:w="1814"/>
        <w:gridCol w:w="1793"/>
        <w:gridCol w:w="1779"/>
        <w:gridCol w:w="1049"/>
      </w:tblGrid>
      <w:tr w:rsidR="00F166A7" w:rsidRPr="0090708B" w14:paraId="076E6646" w14:textId="77777777" w:rsidTr="00F166A7">
        <w:trPr>
          <w:trHeight w:val="1477"/>
        </w:trPr>
        <w:tc>
          <w:tcPr>
            <w:tcW w:w="1129" w:type="dxa"/>
            <w:shd w:val="clear" w:color="auto" w:fill="FFC000"/>
          </w:tcPr>
          <w:p w14:paraId="3585B778" w14:textId="77777777" w:rsidR="00F166A7" w:rsidRPr="0090708B" w:rsidRDefault="00F166A7" w:rsidP="00F166A7">
            <w:pPr>
              <w:jc w:val="center"/>
              <w:rPr>
                <w:b/>
              </w:rPr>
            </w:pPr>
            <w:r w:rsidRPr="0090708B">
              <w:rPr>
                <w:b/>
              </w:rPr>
              <w:t>Programos kodas</w:t>
            </w:r>
          </w:p>
        </w:tc>
        <w:tc>
          <w:tcPr>
            <w:tcW w:w="2127" w:type="dxa"/>
            <w:shd w:val="clear" w:color="auto" w:fill="FFC000"/>
          </w:tcPr>
          <w:p w14:paraId="65DC3468" w14:textId="77777777" w:rsidR="00F166A7" w:rsidRPr="0090708B" w:rsidRDefault="00F166A7" w:rsidP="00F166A7">
            <w:pPr>
              <w:jc w:val="center"/>
              <w:rPr>
                <w:b/>
              </w:rPr>
            </w:pPr>
            <w:r w:rsidRPr="0090708B">
              <w:rPr>
                <w:b/>
              </w:rPr>
              <w:t>Programos pavadinimas</w:t>
            </w:r>
          </w:p>
        </w:tc>
        <w:tc>
          <w:tcPr>
            <w:tcW w:w="1814" w:type="dxa"/>
            <w:shd w:val="clear" w:color="auto" w:fill="FFC000"/>
          </w:tcPr>
          <w:p w14:paraId="4BD3745D" w14:textId="02C256E5" w:rsidR="00F166A7" w:rsidRPr="0090708B" w:rsidRDefault="00F166A7" w:rsidP="00F166A7">
            <w:pPr>
              <w:jc w:val="center"/>
              <w:rPr>
                <w:b/>
              </w:rPr>
            </w:pPr>
            <w:r w:rsidRPr="0090708B">
              <w:rPr>
                <w:b/>
              </w:rPr>
              <w:t>202</w:t>
            </w:r>
            <w:r w:rsidR="00DC4C14" w:rsidRPr="0090708B">
              <w:rPr>
                <w:b/>
              </w:rPr>
              <w:t>5</w:t>
            </w:r>
            <w:r w:rsidRPr="0090708B">
              <w:rPr>
                <w:b/>
              </w:rPr>
              <w:t xml:space="preserve"> m. patvirtinti asignavimai (Eur)*</w:t>
            </w:r>
          </w:p>
          <w:p w14:paraId="0A23F3EC" w14:textId="77777777" w:rsidR="00F166A7" w:rsidRPr="0090708B" w:rsidRDefault="00F166A7" w:rsidP="00F166A7">
            <w:pPr>
              <w:rPr>
                <w:b/>
              </w:rPr>
            </w:pPr>
          </w:p>
        </w:tc>
        <w:tc>
          <w:tcPr>
            <w:tcW w:w="1793" w:type="dxa"/>
            <w:shd w:val="clear" w:color="auto" w:fill="FFC000"/>
          </w:tcPr>
          <w:p w14:paraId="205159F0" w14:textId="454ADBC2" w:rsidR="00F166A7" w:rsidRPr="0090708B" w:rsidRDefault="00F166A7" w:rsidP="00F166A7">
            <w:pPr>
              <w:jc w:val="center"/>
              <w:rPr>
                <w:b/>
              </w:rPr>
            </w:pPr>
            <w:r w:rsidRPr="0090708B">
              <w:rPr>
                <w:b/>
              </w:rPr>
              <w:t>202</w:t>
            </w:r>
            <w:r w:rsidR="00DC4C14" w:rsidRPr="0090708B">
              <w:rPr>
                <w:b/>
              </w:rPr>
              <w:t>5</w:t>
            </w:r>
            <w:r w:rsidRPr="0090708B">
              <w:rPr>
                <w:b/>
              </w:rPr>
              <w:t xml:space="preserve"> m. patikslinti asignavimai (Eur)</w:t>
            </w:r>
          </w:p>
        </w:tc>
        <w:tc>
          <w:tcPr>
            <w:tcW w:w="1779" w:type="dxa"/>
            <w:shd w:val="clear" w:color="auto" w:fill="FFC000"/>
          </w:tcPr>
          <w:p w14:paraId="6BF3FE50" w14:textId="445D5240" w:rsidR="00F166A7" w:rsidRPr="0090708B" w:rsidRDefault="00F166A7" w:rsidP="00F166A7">
            <w:pPr>
              <w:jc w:val="center"/>
              <w:rPr>
                <w:b/>
              </w:rPr>
            </w:pPr>
            <w:r w:rsidRPr="0090708B">
              <w:rPr>
                <w:b/>
              </w:rPr>
              <w:t>202</w:t>
            </w:r>
            <w:r w:rsidR="00DC4C14" w:rsidRPr="0090708B">
              <w:rPr>
                <w:b/>
              </w:rPr>
              <w:t>5</w:t>
            </w:r>
            <w:r w:rsidRPr="0090708B">
              <w:rPr>
                <w:b/>
              </w:rPr>
              <w:t xml:space="preserve"> m. panaudoti asignavimai (Eur)</w:t>
            </w:r>
          </w:p>
        </w:tc>
        <w:tc>
          <w:tcPr>
            <w:tcW w:w="1049" w:type="dxa"/>
            <w:shd w:val="clear" w:color="auto" w:fill="FFC000"/>
          </w:tcPr>
          <w:p w14:paraId="0A7030C3" w14:textId="08BE282B" w:rsidR="00F166A7" w:rsidRPr="0090708B" w:rsidRDefault="00F166A7" w:rsidP="00F166A7">
            <w:pPr>
              <w:jc w:val="center"/>
              <w:rPr>
                <w:b/>
              </w:rPr>
            </w:pPr>
            <w:r w:rsidRPr="0090708B">
              <w:rPr>
                <w:b/>
              </w:rPr>
              <w:t>202</w:t>
            </w:r>
            <w:r w:rsidR="00DC4C14" w:rsidRPr="0090708B">
              <w:rPr>
                <w:b/>
              </w:rPr>
              <w:t>5</w:t>
            </w:r>
            <w:r w:rsidRPr="0090708B">
              <w:rPr>
                <w:b/>
              </w:rPr>
              <w:t xml:space="preserve"> m. panaudota lėšų (proc.) </w:t>
            </w:r>
          </w:p>
          <w:p w14:paraId="0D0B5952" w14:textId="77777777" w:rsidR="00F166A7" w:rsidRPr="0090708B" w:rsidRDefault="00F166A7" w:rsidP="00F166A7"/>
        </w:tc>
      </w:tr>
      <w:tr w:rsidR="00C1138B" w:rsidRPr="0090708B" w14:paraId="50B94374" w14:textId="77777777" w:rsidTr="00ED6E8E">
        <w:tc>
          <w:tcPr>
            <w:tcW w:w="1129" w:type="dxa"/>
          </w:tcPr>
          <w:p w14:paraId="315649D9" w14:textId="412A5D63" w:rsidR="00C1138B" w:rsidRPr="0090708B" w:rsidRDefault="00C1138B" w:rsidP="00C1138B">
            <w:pPr>
              <w:jc w:val="center"/>
            </w:pPr>
            <w:r w:rsidRPr="0090708B">
              <w:t>001</w:t>
            </w:r>
          </w:p>
        </w:tc>
        <w:tc>
          <w:tcPr>
            <w:tcW w:w="2127" w:type="dxa"/>
          </w:tcPr>
          <w:p w14:paraId="565BC912" w14:textId="77777777" w:rsidR="00C1138B" w:rsidRPr="0090708B" w:rsidRDefault="00C1138B" w:rsidP="00C1138B">
            <w:pPr>
              <w:rPr>
                <w:color w:val="000000"/>
              </w:rPr>
            </w:pPr>
            <w:r w:rsidRPr="0090708B">
              <w:t>Savivaldybės valdymo programa</w:t>
            </w:r>
          </w:p>
        </w:tc>
        <w:tc>
          <w:tcPr>
            <w:tcW w:w="1814" w:type="dxa"/>
            <w:tcBorders>
              <w:top w:val="single" w:sz="8" w:space="0" w:color="000000"/>
              <w:left w:val="single" w:sz="4" w:space="0" w:color="000000"/>
              <w:bottom w:val="single" w:sz="4" w:space="0" w:color="000000"/>
              <w:right w:val="single" w:sz="4" w:space="0" w:color="000000"/>
            </w:tcBorders>
          </w:tcPr>
          <w:p w14:paraId="1A3D9D12" w14:textId="3F1DC686" w:rsidR="00C1138B" w:rsidRPr="0090708B" w:rsidRDefault="00C1138B" w:rsidP="00C1138B">
            <w:pPr>
              <w:jc w:val="center"/>
              <w:rPr>
                <w:bCs/>
              </w:rPr>
            </w:pPr>
            <w:r w:rsidRPr="0090708B">
              <w:rPr>
                <w:color w:val="000000"/>
              </w:rPr>
              <w:t>14 949 975,86</w:t>
            </w:r>
          </w:p>
        </w:tc>
        <w:tc>
          <w:tcPr>
            <w:tcW w:w="1793" w:type="dxa"/>
            <w:tcBorders>
              <w:top w:val="single" w:sz="8" w:space="0" w:color="000000"/>
              <w:left w:val="single" w:sz="4" w:space="0" w:color="000000"/>
              <w:bottom w:val="single" w:sz="4" w:space="0" w:color="000000"/>
              <w:right w:val="single" w:sz="4" w:space="0" w:color="000000"/>
            </w:tcBorders>
          </w:tcPr>
          <w:p w14:paraId="48BF73BC" w14:textId="1A4D8AC5" w:rsidR="00C1138B" w:rsidRPr="0090708B" w:rsidRDefault="00C1138B" w:rsidP="00C1138B">
            <w:pPr>
              <w:jc w:val="center"/>
              <w:rPr>
                <w:bCs/>
              </w:rPr>
            </w:pPr>
            <w:r w:rsidRPr="0090708B">
              <w:rPr>
                <w:color w:val="000000"/>
              </w:rPr>
              <w:t>15 209 949,01</w:t>
            </w:r>
          </w:p>
        </w:tc>
        <w:tc>
          <w:tcPr>
            <w:tcW w:w="1779" w:type="dxa"/>
          </w:tcPr>
          <w:p w14:paraId="73C7D5F9" w14:textId="1CCEE1F1" w:rsidR="00C1138B" w:rsidRPr="0090708B" w:rsidRDefault="00C1138B" w:rsidP="00C1138B">
            <w:pPr>
              <w:jc w:val="center"/>
              <w:rPr>
                <w:bCs/>
              </w:rPr>
            </w:pPr>
            <w:r w:rsidRPr="0090708B">
              <w:rPr>
                <w:color w:val="000000"/>
              </w:rPr>
              <w:t>14 656 194,91</w:t>
            </w:r>
          </w:p>
        </w:tc>
        <w:tc>
          <w:tcPr>
            <w:tcW w:w="1049" w:type="dxa"/>
          </w:tcPr>
          <w:p w14:paraId="5468BA20" w14:textId="07757C77" w:rsidR="00C1138B" w:rsidRPr="0090708B" w:rsidRDefault="00C1138B" w:rsidP="00C1138B">
            <w:pPr>
              <w:jc w:val="center"/>
              <w:rPr>
                <w:color w:val="000000"/>
              </w:rPr>
            </w:pPr>
            <w:r w:rsidRPr="0090708B">
              <w:rPr>
                <w:color w:val="000000"/>
              </w:rPr>
              <w:t>96,36</w:t>
            </w:r>
          </w:p>
        </w:tc>
      </w:tr>
      <w:tr w:rsidR="00C1138B" w:rsidRPr="0090708B" w14:paraId="5C2C5E3B" w14:textId="77777777" w:rsidTr="00ED6E8E">
        <w:tc>
          <w:tcPr>
            <w:tcW w:w="1129" w:type="dxa"/>
          </w:tcPr>
          <w:p w14:paraId="6E5D8D35" w14:textId="114D7DE7" w:rsidR="00C1138B" w:rsidRPr="0090708B" w:rsidRDefault="00C1138B" w:rsidP="00C1138B">
            <w:pPr>
              <w:jc w:val="center"/>
            </w:pPr>
            <w:r w:rsidRPr="0090708B">
              <w:t>002</w:t>
            </w:r>
          </w:p>
        </w:tc>
        <w:tc>
          <w:tcPr>
            <w:tcW w:w="2127" w:type="dxa"/>
          </w:tcPr>
          <w:p w14:paraId="15FF22D1" w14:textId="77777777" w:rsidR="00C1138B" w:rsidRPr="0090708B" w:rsidRDefault="00C1138B" w:rsidP="00C1138B">
            <w:pPr>
              <w:rPr>
                <w:color w:val="000000"/>
              </w:rPr>
            </w:pPr>
            <w:r w:rsidRPr="0090708B">
              <w:t>Saugios aplinkos užtikrinimo programa</w:t>
            </w:r>
          </w:p>
        </w:tc>
        <w:tc>
          <w:tcPr>
            <w:tcW w:w="1814" w:type="dxa"/>
            <w:tcBorders>
              <w:top w:val="single" w:sz="8" w:space="0" w:color="000000"/>
              <w:left w:val="single" w:sz="4" w:space="0" w:color="000000"/>
              <w:bottom w:val="single" w:sz="4" w:space="0" w:color="000000"/>
              <w:right w:val="single" w:sz="4" w:space="0" w:color="000000"/>
            </w:tcBorders>
          </w:tcPr>
          <w:p w14:paraId="77E76970" w14:textId="2AF58BB2" w:rsidR="00C1138B" w:rsidRPr="0090708B" w:rsidRDefault="00C1138B" w:rsidP="00C1138B">
            <w:pPr>
              <w:jc w:val="center"/>
              <w:rPr>
                <w:bCs/>
              </w:rPr>
            </w:pPr>
            <w:r w:rsidRPr="0090708B">
              <w:rPr>
                <w:color w:val="000000"/>
              </w:rPr>
              <w:t>13 183 721,49</w:t>
            </w:r>
          </w:p>
        </w:tc>
        <w:tc>
          <w:tcPr>
            <w:tcW w:w="1793" w:type="dxa"/>
            <w:tcBorders>
              <w:top w:val="single" w:sz="8" w:space="0" w:color="000000"/>
              <w:left w:val="single" w:sz="4" w:space="0" w:color="000000"/>
              <w:bottom w:val="single" w:sz="4" w:space="0" w:color="000000"/>
              <w:right w:val="single" w:sz="4" w:space="0" w:color="000000"/>
            </w:tcBorders>
          </w:tcPr>
          <w:p w14:paraId="03C4F2C4" w14:textId="09622A3C" w:rsidR="00C1138B" w:rsidRPr="0090708B" w:rsidRDefault="00C1138B" w:rsidP="00C1138B">
            <w:pPr>
              <w:jc w:val="center"/>
              <w:rPr>
                <w:bCs/>
              </w:rPr>
            </w:pPr>
            <w:r w:rsidRPr="0090708B">
              <w:rPr>
                <w:color w:val="000000"/>
              </w:rPr>
              <w:t>14 098 926,98</w:t>
            </w:r>
          </w:p>
        </w:tc>
        <w:tc>
          <w:tcPr>
            <w:tcW w:w="1779" w:type="dxa"/>
          </w:tcPr>
          <w:p w14:paraId="35A1ED18" w14:textId="57E34FA2" w:rsidR="00C1138B" w:rsidRPr="0090708B" w:rsidRDefault="00C1138B" w:rsidP="00C1138B">
            <w:pPr>
              <w:jc w:val="center"/>
              <w:rPr>
                <w:bCs/>
              </w:rPr>
            </w:pPr>
            <w:r w:rsidRPr="0090708B">
              <w:rPr>
                <w:color w:val="000000"/>
              </w:rPr>
              <w:t>13 024 665,48</w:t>
            </w:r>
          </w:p>
        </w:tc>
        <w:tc>
          <w:tcPr>
            <w:tcW w:w="1049" w:type="dxa"/>
          </w:tcPr>
          <w:p w14:paraId="20118BC9" w14:textId="19595401" w:rsidR="00C1138B" w:rsidRPr="0090708B" w:rsidRDefault="00C1138B" w:rsidP="00C1138B">
            <w:pPr>
              <w:jc w:val="center"/>
              <w:rPr>
                <w:color w:val="000000"/>
              </w:rPr>
            </w:pPr>
            <w:r w:rsidRPr="0090708B">
              <w:rPr>
                <w:color w:val="000000"/>
              </w:rPr>
              <w:t>92,38</w:t>
            </w:r>
          </w:p>
        </w:tc>
      </w:tr>
      <w:tr w:rsidR="00C1138B" w:rsidRPr="0090708B" w14:paraId="0C4042FA" w14:textId="77777777" w:rsidTr="00ED6E8E">
        <w:tc>
          <w:tcPr>
            <w:tcW w:w="1129" w:type="dxa"/>
          </w:tcPr>
          <w:p w14:paraId="2D27F0D3" w14:textId="64E3BFB6" w:rsidR="00C1138B" w:rsidRPr="0090708B" w:rsidRDefault="00C1138B" w:rsidP="00C1138B">
            <w:pPr>
              <w:jc w:val="center"/>
            </w:pPr>
            <w:r w:rsidRPr="0090708B">
              <w:t>003</w:t>
            </w:r>
          </w:p>
        </w:tc>
        <w:tc>
          <w:tcPr>
            <w:tcW w:w="2127" w:type="dxa"/>
          </w:tcPr>
          <w:p w14:paraId="704E9E00" w14:textId="77777777" w:rsidR="00C1138B" w:rsidRPr="0090708B" w:rsidRDefault="00C1138B" w:rsidP="00C1138B">
            <w:pPr>
              <w:rPr>
                <w:color w:val="000000"/>
              </w:rPr>
            </w:pPr>
            <w:r w:rsidRPr="0090708B">
              <w:t>Sveikatos priežiūros programa</w:t>
            </w:r>
          </w:p>
        </w:tc>
        <w:tc>
          <w:tcPr>
            <w:tcW w:w="1814" w:type="dxa"/>
            <w:tcBorders>
              <w:top w:val="single" w:sz="8" w:space="0" w:color="000000"/>
              <w:left w:val="single" w:sz="4" w:space="0" w:color="000000"/>
              <w:bottom w:val="single" w:sz="4" w:space="0" w:color="000000"/>
              <w:right w:val="single" w:sz="4" w:space="0" w:color="000000"/>
            </w:tcBorders>
          </w:tcPr>
          <w:p w14:paraId="13104D8E" w14:textId="44E3A622" w:rsidR="00C1138B" w:rsidRPr="0090708B" w:rsidRDefault="00C1138B" w:rsidP="00C1138B">
            <w:pPr>
              <w:jc w:val="center"/>
              <w:rPr>
                <w:bCs/>
              </w:rPr>
            </w:pPr>
            <w:r w:rsidRPr="0090708B">
              <w:rPr>
                <w:color w:val="000000"/>
              </w:rPr>
              <w:t>2 766 869,75</w:t>
            </w:r>
          </w:p>
        </w:tc>
        <w:tc>
          <w:tcPr>
            <w:tcW w:w="1793" w:type="dxa"/>
            <w:tcBorders>
              <w:top w:val="single" w:sz="8" w:space="0" w:color="000000"/>
              <w:left w:val="single" w:sz="4" w:space="0" w:color="000000"/>
              <w:bottom w:val="single" w:sz="4" w:space="0" w:color="000000"/>
              <w:right w:val="single" w:sz="4" w:space="0" w:color="000000"/>
            </w:tcBorders>
          </w:tcPr>
          <w:p w14:paraId="737BF542" w14:textId="1AA8824E" w:rsidR="00C1138B" w:rsidRPr="0090708B" w:rsidRDefault="00C1138B" w:rsidP="00C1138B">
            <w:pPr>
              <w:jc w:val="center"/>
              <w:rPr>
                <w:bCs/>
              </w:rPr>
            </w:pPr>
            <w:r w:rsidRPr="0090708B">
              <w:rPr>
                <w:color w:val="000000"/>
              </w:rPr>
              <w:t>2 445 676,79</w:t>
            </w:r>
          </w:p>
        </w:tc>
        <w:tc>
          <w:tcPr>
            <w:tcW w:w="1779" w:type="dxa"/>
          </w:tcPr>
          <w:p w14:paraId="757CD96A" w14:textId="698E5D5D" w:rsidR="00C1138B" w:rsidRPr="0090708B" w:rsidRDefault="00C1138B" w:rsidP="00C1138B">
            <w:pPr>
              <w:jc w:val="center"/>
              <w:rPr>
                <w:bCs/>
              </w:rPr>
            </w:pPr>
            <w:r w:rsidRPr="0090708B">
              <w:rPr>
                <w:color w:val="000000"/>
              </w:rPr>
              <w:t>1 902 256,77</w:t>
            </w:r>
          </w:p>
        </w:tc>
        <w:tc>
          <w:tcPr>
            <w:tcW w:w="1049" w:type="dxa"/>
          </w:tcPr>
          <w:p w14:paraId="51AD9BD6" w14:textId="61D7FD5D" w:rsidR="00C1138B" w:rsidRPr="0090708B" w:rsidRDefault="00C1138B" w:rsidP="00C1138B">
            <w:pPr>
              <w:jc w:val="center"/>
              <w:rPr>
                <w:color w:val="000000"/>
              </w:rPr>
            </w:pPr>
            <w:r w:rsidRPr="0090708B">
              <w:rPr>
                <w:color w:val="000000"/>
              </w:rPr>
              <w:t>77,78</w:t>
            </w:r>
          </w:p>
        </w:tc>
      </w:tr>
      <w:tr w:rsidR="00C1138B" w:rsidRPr="0090708B" w14:paraId="19EDE7C8" w14:textId="77777777" w:rsidTr="00ED6E8E">
        <w:tc>
          <w:tcPr>
            <w:tcW w:w="1129" w:type="dxa"/>
          </w:tcPr>
          <w:p w14:paraId="18562952" w14:textId="103E9D2F" w:rsidR="00C1138B" w:rsidRPr="0090708B" w:rsidRDefault="00C1138B" w:rsidP="00C1138B">
            <w:pPr>
              <w:jc w:val="center"/>
            </w:pPr>
            <w:r w:rsidRPr="0090708B">
              <w:t>004</w:t>
            </w:r>
          </w:p>
        </w:tc>
        <w:tc>
          <w:tcPr>
            <w:tcW w:w="2127" w:type="dxa"/>
          </w:tcPr>
          <w:p w14:paraId="3C7BE09E" w14:textId="77777777" w:rsidR="00C1138B" w:rsidRPr="0090708B" w:rsidRDefault="00C1138B" w:rsidP="00C1138B">
            <w:pPr>
              <w:rPr>
                <w:color w:val="000000"/>
              </w:rPr>
            </w:pPr>
            <w:r w:rsidRPr="0090708B">
              <w:t>Išsilavinusios bendruomenės ugdymo(-si)  programa</w:t>
            </w:r>
          </w:p>
        </w:tc>
        <w:tc>
          <w:tcPr>
            <w:tcW w:w="1814" w:type="dxa"/>
            <w:tcBorders>
              <w:top w:val="single" w:sz="8" w:space="0" w:color="000000"/>
              <w:left w:val="single" w:sz="4" w:space="0" w:color="000000"/>
              <w:bottom w:val="single" w:sz="4" w:space="0" w:color="000000"/>
              <w:right w:val="single" w:sz="4" w:space="0" w:color="000000"/>
            </w:tcBorders>
          </w:tcPr>
          <w:p w14:paraId="7764DF38" w14:textId="6FEC6500" w:rsidR="00C1138B" w:rsidRPr="0090708B" w:rsidRDefault="00C1138B" w:rsidP="00C1138B">
            <w:pPr>
              <w:jc w:val="center"/>
              <w:rPr>
                <w:bCs/>
              </w:rPr>
            </w:pPr>
            <w:r w:rsidRPr="0090708B">
              <w:rPr>
                <w:color w:val="000000"/>
              </w:rPr>
              <w:t>42 776 888,22</w:t>
            </w:r>
          </w:p>
        </w:tc>
        <w:tc>
          <w:tcPr>
            <w:tcW w:w="1793" w:type="dxa"/>
            <w:tcBorders>
              <w:top w:val="single" w:sz="8" w:space="0" w:color="000000"/>
              <w:left w:val="single" w:sz="4" w:space="0" w:color="000000"/>
              <w:bottom w:val="single" w:sz="4" w:space="0" w:color="000000"/>
              <w:right w:val="single" w:sz="4" w:space="0" w:color="000000"/>
            </w:tcBorders>
          </w:tcPr>
          <w:p w14:paraId="73D44EAB" w14:textId="1CC0C33F" w:rsidR="00C1138B" w:rsidRPr="0090708B" w:rsidRDefault="00C1138B" w:rsidP="00C1138B">
            <w:pPr>
              <w:jc w:val="center"/>
              <w:rPr>
                <w:bCs/>
              </w:rPr>
            </w:pPr>
            <w:r w:rsidRPr="0090708B">
              <w:rPr>
                <w:color w:val="000000"/>
              </w:rPr>
              <w:t>42 286 435,11</w:t>
            </w:r>
          </w:p>
        </w:tc>
        <w:tc>
          <w:tcPr>
            <w:tcW w:w="1779" w:type="dxa"/>
          </w:tcPr>
          <w:p w14:paraId="32DAE28B" w14:textId="1E54B35C" w:rsidR="00C1138B" w:rsidRPr="0090708B" w:rsidRDefault="00C1138B" w:rsidP="00C1138B">
            <w:pPr>
              <w:jc w:val="center"/>
              <w:rPr>
                <w:bCs/>
              </w:rPr>
            </w:pPr>
            <w:r w:rsidRPr="0090708B">
              <w:rPr>
                <w:color w:val="000000"/>
              </w:rPr>
              <w:t>40 796 690,70</w:t>
            </w:r>
          </w:p>
        </w:tc>
        <w:tc>
          <w:tcPr>
            <w:tcW w:w="1049" w:type="dxa"/>
          </w:tcPr>
          <w:p w14:paraId="1231C20B" w14:textId="7CA96C8A" w:rsidR="00C1138B" w:rsidRPr="0090708B" w:rsidRDefault="00C1138B" w:rsidP="00C1138B">
            <w:pPr>
              <w:jc w:val="center"/>
              <w:rPr>
                <w:color w:val="000000"/>
              </w:rPr>
            </w:pPr>
            <w:r w:rsidRPr="0090708B">
              <w:rPr>
                <w:color w:val="000000"/>
              </w:rPr>
              <w:t>96,48</w:t>
            </w:r>
          </w:p>
        </w:tc>
      </w:tr>
      <w:tr w:rsidR="00C1138B" w:rsidRPr="0090708B" w14:paraId="71CCEB7D" w14:textId="77777777" w:rsidTr="00ED6E8E">
        <w:tc>
          <w:tcPr>
            <w:tcW w:w="1129" w:type="dxa"/>
          </w:tcPr>
          <w:p w14:paraId="56E19795" w14:textId="4D20D569" w:rsidR="00C1138B" w:rsidRPr="0090708B" w:rsidRDefault="00C1138B" w:rsidP="00C1138B">
            <w:pPr>
              <w:jc w:val="center"/>
            </w:pPr>
            <w:r w:rsidRPr="0090708B">
              <w:lastRenderedPageBreak/>
              <w:t>005</w:t>
            </w:r>
          </w:p>
        </w:tc>
        <w:tc>
          <w:tcPr>
            <w:tcW w:w="2127" w:type="dxa"/>
          </w:tcPr>
          <w:p w14:paraId="27810440" w14:textId="77777777" w:rsidR="00C1138B" w:rsidRPr="0090708B" w:rsidRDefault="00C1138B" w:rsidP="00C1138B">
            <w:pPr>
              <w:rPr>
                <w:bCs/>
                <w:color w:val="000000"/>
              </w:rPr>
            </w:pPr>
            <w:r w:rsidRPr="0090708B">
              <w:t>Ekonomikos ir verslo skatinimo  programa</w:t>
            </w:r>
          </w:p>
        </w:tc>
        <w:tc>
          <w:tcPr>
            <w:tcW w:w="1814" w:type="dxa"/>
            <w:tcBorders>
              <w:top w:val="single" w:sz="8" w:space="0" w:color="000000"/>
              <w:left w:val="single" w:sz="4" w:space="0" w:color="000000"/>
              <w:bottom w:val="single" w:sz="4" w:space="0" w:color="000000"/>
              <w:right w:val="single" w:sz="4" w:space="0" w:color="000000"/>
            </w:tcBorders>
          </w:tcPr>
          <w:p w14:paraId="1B8CCBEA" w14:textId="65E9C40D" w:rsidR="00C1138B" w:rsidRPr="0090708B" w:rsidRDefault="00C1138B" w:rsidP="00C1138B">
            <w:pPr>
              <w:jc w:val="center"/>
              <w:rPr>
                <w:bCs/>
              </w:rPr>
            </w:pPr>
            <w:r w:rsidRPr="0090708B">
              <w:rPr>
                <w:color w:val="000000"/>
              </w:rPr>
              <w:t>1 937 486,00</w:t>
            </w:r>
          </w:p>
        </w:tc>
        <w:tc>
          <w:tcPr>
            <w:tcW w:w="1793" w:type="dxa"/>
            <w:tcBorders>
              <w:top w:val="single" w:sz="8" w:space="0" w:color="000000"/>
              <w:left w:val="single" w:sz="4" w:space="0" w:color="000000"/>
              <w:bottom w:val="single" w:sz="4" w:space="0" w:color="000000"/>
              <w:right w:val="single" w:sz="4" w:space="0" w:color="000000"/>
            </w:tcBorders>
          </w:tcPr>
          <w:p w14:paraId="0377A07C" w14:textId="79037ABB" w:rsidR="00C1138B" w:rsidRPr="0090708B" w:rsidRDefault="00C1138B" w:rsidP="00C1138B">
            <w:pPr>
              <w:jc w:val="center"/>
              <w:rPr>
                <w:bCs/>
              </w:rPr>
            </w:pPr>
            <w:r w:rsidRPr="0090708B">
              <w:rPr>
                <w:color w:val="000000"/>
              </w:rPr>
              <w:t>1 339 124,82</w:t>
            </w:r>
          </w:p>
        </w:tc>
        <w:tc>
          <w:tcPr>
            <w:tcW w:w="1779" w:type="dxa"/>
          </w:tcPr>
          <w:p w14:paraId="1F546BAC" w14:textId="289C000E" w:rsidR="00C1138B" w:rsidRPr="0090708B" w:rsidRDefault="00C1138B" w:rsidP="00C1138B">
            <w:pPr>
              <w:jc w:val="center"/>
              <w:rPr>
                <w:bCs/>
              </w:rPr>
            </w:pPr>
            <w:r w:rsidRPr="0090708B">
              <w:rPr>
                <w:color w:val="000000"/>
              </w:rPr>
              <w:t>1 276 846,64</w:t>
            </w:r>
          </w:p>
        </w:tc>
        <w:tc>
          <w:tcPr>
            <w:tcW w:w="1049" w:type="dxa"/>
          </w:tcPr>
          <w:p w14:paraId="04B368EC" w14:textId="7E50A967" w:rsidR="00C1138B" w:rsidRPr="0090708B" w:rsidRDefault="00C1138B" w:rsidP="00C1138B">
            <w:pPr>
              <w:jc w:val="center"/>
              <w:rPr>
                <w:color w:val="000000"/>
              </w:rPr>
            </w:pPr>
            <w:r w:rsidRPr="0090708B">
              <w:rPr>
                <w:color w:val="000000"/>
              </w:rPr>
              <w:t>95,35</w:t>
            </w:r>
          </w:p>
        </w:tc>
      </w:tr>
      <w:tr w:rsidR="00C1138B" w:rsidRPr="0090708B" w14:paraId="4382FFE3" w14:textId="77777777" w:rsidTr="00ED6E8E">
        <w:tc>
          <w:tcPr>
            <w:tcW w:w="1129" w:type="dxa"/>
          </w:tcPr>
          <w:p w14:paraId="5D731EBB" w14:textId="7FA805F7" w:rsidR="00C1138B" w:rsidRPr="0090708B" w:rsidRDefault="00C1138B" w:rsidP="00C1138B">
            <w:pPr>
              <w:jc w:val="center"/>
            </w:pPr>
            <w:r w:rsidRPr="0090708B">
              <w:t>006</w:t>
            </w:r>
          </w:p>
        </w:tc>
        <w:tc>
          <w:tcPr>
            <w:tcW w:w="2127" w:type="dxa"/>
          </w:tcPr>
          <w:p w14:paraId="246EE3BF" w14:textId="77777777" w:rsidR="00C1138B" w:rsidRPr="0090708B" w:rsidRDefault="00C1138B" w:rsidP="00C1138B">
            <w:pPr>
              <w:tabs>
                <w:tab w:val="center" w:pos="1270"/>
              </w:tabs>
              <w:rPr>
                <w:color w:val="000000"/>
              </w:rPr>
            </w:pPr>
            <w:r w:rsidRPr="0090708B">
              <w:rPr>
                <w:color w:val="000000"/>
              </w:rPr>
              <w:t>Kultūros ir sporto politikos įgyvendinimo programa</w:t>
            </w:r>
          </w:p>
        </w:tc>
        <w:tc>
          <w:tcPr>
            <w:tcW w:w="1814" w:type="dxa"/>
            <w:tcBorders>
              <w:top w:val="single" w:sz="8" w:space="0" w:color="000000"/>
              <w:left w:val="single" w:sz="4" w:space="0" w:color="000000"/>
              <w:bottom w:val="single" w:sz="8" w:space="0" w:color="000000"/>
              <w:right w:val="single" w:sz="4" w:space="0" w:color="000000"/>
            </w:tcBorders>
          </w:tcPr>
          <w:p w14:paraId="4D23DADF" w14:textId="76FF6D86" w:rsidR="00C1138B" w:rsidRPr="0090708B" w:rsidRDefault="00C1138B" w:rsidP="00C1138B">
            <w:pPr>
              <w:jc w:val="center"/>
              <w:rPr>
                <w:bCs/>
              </w:rPr>
            </w:pPr>
            <w:r w:rsidRPr="0090708B">
              <w:rPr>
                <w:color w:val="000000"/>
              </w:rPr>
              <w:t>7 157 050,12</w:t>
            </w:r>
          </w:p>
        </w:tc>
        <w:tc>
          <w:tcPr>
            <w:tcW w:w="1793" w:type="dxa"/>
            <w:tcBorders>
              <w:top w:val="single" w:sz="8" w:space="0" w:color="000000"/>
              <w:left w:val="single" w:sz="4" w:space="0" w:color="000000"/>
              <w:bottom w:val="single" w:sz="4" w:space="0" w:color="000000"/>
              <w:right w:val="single" w:sz="4" w:space="0" w:color="000000"/>
            </w:tcBorders>
          </w:tcPr>
          <w:p w14:paraId="73907799" w14:textId="359D9880" w:rsidR="00C1138B" w:rsidRPr="0090708B" w:rsidRDefault="00C1138B" w:rsidP="00C1138B">
            <w:pPr>
              <w:jc w:val="center"/>
              <w:rPr>
                <w:bCs/>
              </w:rPr>
            </w:pPr>
            <w:r w:rsidRPr="0090708B">
              <w:rPr>
                <w:color w:val="000000"/>
              </w:rPr>
              <w:t>6 974 880,35</w:t>
            </w:r>
          </w:p>
        </w:tc>
        <w:tc>
          <w:tcPr>
            <w:tcW w:w="1779" w:type="dxa"/>
          </w:tcPr>
          <w:p w14:paraId="08491994" w14:textId="0F34CE8D" w:rsidR="00C1138B" w:rsidRPr="0090708B" w:rsidRDefault="00C1138B" w:rsidP="00C1138B">
            <w:pPr>
              <w:jc w:val="center"/>
              <w:rPr>
                <w:bCs/>
              </w:rPr>
            </w:pPr>
            <w:r w:rsidRPr="0090708B">
              <w:rPr>
                <w:color w:val="000000"/>
              </w:rPr>
              <w:t>6 460 740,88</w:t>
            </w:r>
          </w:p>
        </w:tc>
        <w:tc>
          <w:tcPr>
            <w:tcW w:w="1049" w:type="dxa"/>
          </w:tcPr>
          <w:p w14:paraId="7766F2F1" w14:textId="000F3270" w:rsidR="00C1138B" w:rsidRPr="0090708B" w:rsidRDefault="00C1138B" w:rsidP="00C1138B">
            <w:pPr>
              <w:jc w:val="center"/>
              <w:rPr>
                <w:color w:val="000000"/>
              </w:rPr>
            </w:pPr>
            <w:r w:rsidRPr="0090708B">
              <w:rPr>
                <w:color w:val="000000"/>
              </w:rPr>
              <w:t>92,63</w:t>
            </w:r>
          </w:p>
        </w:tc>
      </w:tr>
      <w:tr w:rsidR="00C1138B" w:rsidRPr="0090708B" w14:paraId="494FF29F" w14:textId="77777777" w:rsidTr="00ED6E8E">
        <w:tc>
          <w:tcPr>
            <w:tcW w:w="1129" w:type="dxa"/>
          </w:tcPr>
          <w:p w14:paraId="139F7684" w14:textId="6BF9D95A" w:rsidR="00C1138B" w:rsidRPr="0090708B" w:rsidRDefault="00C1138B" w:rsidP="00C1138B">
            <w:pPr>
              <w:jc w:val="center"/>
            </w:pPr>
            <w:r w:rsidRPr="0090708B">
              <w:t>007</w:t>
            </w:r>
          </w:p>
        </w:tc>
        <w:tc>
          <w:tcPr>
            <w:tcW w:w="2127" w:type="dxa"/>
          </w:tcPr>
          <w:p w14:paraId="679271A1" w14:textId="77777777" w:rsidR="00C1138B" w:rsidRPr="0090708B" w:rsidRDefault="00C1138B" w:rsidP="00C1138B">
            <w:pPr>
              <w:rPr>
                <w:color w:val="000000"/>
              </w:rPr>
            </w:pPr>
            <w:r w:rsidRPr="0090708B">
              <w:t>Socialinės paramos įgyvendinimo programa</w:t>
            </w:r>
          </w:p>
        </w:tc>
        <w:tc>
          <w:tcPr>
            <w:tcW w:w="1814" w:type="dxa"/>
            <w:tcBorders>
              <w:top w:val="single" w:sz="8" w:space="0" w:color="000000"/>
              <w:left w:val="single" w:sz="4" w:space="0" w:color="000000"/>
              <w:bottom w:val="single" w:sz="8" w:space="0" w:color="000000"/>
              <w:right w:val="single" w:sz="4" w:space="0" w:color="auto"/>
            </w:tcBorders>
          </w:tcPr>
          <w:p w14:paraId="781E18DC" w14:textId="61F0C8B0" w:rsidR="00C1138B" w:rsidRPr="0090708B" w:rsidRDefault="00C1138B" w:rsidP="00C1138B">
            <w:pPr>
              <w:jc w:val="center"/>
              <w:rPr>
                <w:bCs/>
              </w:rPr>
            </w:pPr>
            <w:r w:rsidRPr="0090708B">
              <w:rPr>
                <w:color w:val="000000"/>
              </w:rPr>
              <w:t>38 035 155,65</w:t>
            </w:r>
          </w:p>
        </w:tc>
        <w:tc>
          <w:tcPr>
            <w:tcW w:w="1793" w:type="dxa"/>
            <w:tcBorders>
              <w:top w:val="single" w:sz="8" w:space="0" w:color="000000"/>
              <w:left w:val="single" w:sz="4" w:space="0" w:color="auto"/>
              <w:bottom w:val="single" w:sz="8" w:space="0" w:color="000000"/>
              <w:right w:val="single" w:sz="4" w:space="0" w:color="000000"/>
            </w:tcBorders>
          </w:tcPr>
          <w:p w14:paraId="35AC94ED" w14:textId="3146EAE8" w:rsidR="00C1138B" w:rsidRPr="0090708B" w:rsidRDefault="00C1138B" w:rsidP="00C1138B">
            <w:pPr>
              <w:jc w:val="center"/>
              <w:rPr>
                <w:bCs/>
              </w:rPr>
            </w:pPr>
            <w:r w:rsidRPr="0090708B">
              <w:rPr>
                <w:color w:val="000000"/>
              </w:rPr>
              <w:t>39 400 645,56</w:t>
            </w:r>
          </w:p>
        </w:tc>
        <w:tc>
          <w:tcPr>
            <w:tcW w:w="1779" w:type="dxa"/>
          </w:tcPr>
          <w:p w14:paraId="38DA1C3E" w14:textId="2EC0113F" w:rsidR="00C1138B" w:rsidRPr="0090708B" w:rsidRDefault="00C1138B" w:rsidP="00C1138B">
            <w:pPr>
              <w:jc w:val="center"/>
              <w:rPr>
                <w:bCs/>
              </w:rPr>
            </w:pPr>
            <w:bookmarkStart w:id="0" w:name="_Hlk224721553"/>
            <w:r w:rsidRPr="0090708B">
              <w:rPr>
                <w:color w:val="000000"/>
              </w:rPr>
              <w:t>37 713 331,41</w:t>
            </w:r>
            <w:bookmarkEnd w:id="0"/>
          </w:p>
        </w:tc>
        <w:tc>
          <w:tcPr>
            <w:tcW w:w="1049" w:type="dxa"/>
          </w:tcPr>
          <w:p w14:paraId="227A4FB1" w14:textId="67C162A7" w:rsidR="00C1138B" w:rsidRPr="0090708B" w:rsidRDefault="00C1138B" w:rsidP="00C1138B">
            <w:pPr>
              <w:jc w:val="center"/>
              <w:rPr>
                <w:color w:val="000000"/>
              </w:rPr>
            </w:pPr>
            <w:r w:rsidRPr="0090708B">
              <w:rPr>
                <w:color w:val="000000"/>
              </w:rPr>
              <w:t>95,72</w:t>
            </w:r>
          </w:p>
        </w:tc>
      </w:tr>
      <w:tr w:rsidR="00C1138B" w:rsidRPr="0090708B" w14:paraId="28D6B2CF" w14:textId="77777777" w:rsidTr="00ED6E8E">
        <w:tc>
          <w:tcPr>
            <w:tcW w:w="1129" w:type="dxa"/>
            <w:tcBorders>
              <w:bottom w:val="single" w:sz="4" w:space="0" w:color="auto"/>
            </w:tcBorders>
            <w:shd w:val="clear" w:color="auto" w:fill="BFBFBF" w:themeFill="background1" w:themeFillShade="BF"/>
          </w:tcPr>
          <w:p w14:paraId="1B1B95E1" w14:textId="77777777" w:rsidR="00C1138B" w:rsidRPr="0090708B" w:rsidRDefault="00C1138B" w:rsidP="00C1138B">
            <w:pPr>
              <w:jc w:val="center"/>
            </w:pPr>
          </w:p>
        </w:tc>
        <w:tc>
          <w:tcPr>
            <w:tcW w:w="2127" w:type="dxa"/>
            <w:tcBorders>
              <w:bottom w:val="single" w:sz="4" w:space="0" w:color="auto"/>
            </w:tcBorders>
            <w:shd w:val="clear" w:color="auto" w:fill="BFBFBF" w:themeFill="background1" w:themeFillShade="BF"/>
          </w:tcPr>
          <w:p w14:paraId="0C51A398" w14:textId="77777777" w:rsidR="00C1138B" w:rsidRPr="0090708B" w:rsidRDefault="00C1138B" w:rsidP="00C1138B">
            <w:pPr>
              <w:tabs>
                <w:tab w:val="center" w:pos="0"/>
              </w:tabs>
              <w:jc w:val="right"/>
              <w:rPr>
                <w:b/>
                <w:color w:val="000000"/>
                <w:kern w:val="2"/>
              </w:rPr>
            </w:pPr>
            <w:r w:rsidRPr="0090708B">
              <w:rPr>
                <w:b/>
                <w:color w:val="000000"/>
                <w:kern w:val="2"/>
              </w:rPr>
              <w:t>Iš viso:</w:t>
            </w:r>
          </w:p>
        </w:tc>
        <w:tc>
          <w:tcPr>
            <w:tcW w:w="1814" w:type="dxa"/>
            <w:tcBorders>
              <w:top w:val="single" w:sz="8" w:space="0" w:color="000000"/>
              <w:left w:val="nil"/>
              <w:bottom w:val="single" w:sz="4" w:space="0" w:color="auto"/>
              <w:right w:val="single" w:sz="4" w:space="0" w:color="auto"/>
            </w:tcBorders>
            <w:shd w:val="clear" w:color="auto" w:fill="BFBFBF" w:themeFill="background1" w:themeFillShade="BF"/>
          </w:tcPr>
          <w:p w14:paraId="32FDC34E" w14:textId="4A4275A9" w:rsidR="00C1138B" w:rsidRPr="0090708B" w:rsidRDefault="00C1138B" w:rsidP="00C1138B">
            <w:pPr>
              <w:jc w:val="center"/>
              <w:rPr>
                <w:b/>
                <w:bCs/>
              </w:rPr>
            </w:pPr>
            <w:r w:rsidRPr="0090708B">
              <w:rPr>
                <w:b/>
                <w:bCs/>
                <w:color w:val="000000"/>
              </w:rPr>
              <w:t>120 807 147,09</w:t>
            </w:r>
          </w:p>
        </w:tc>
        <w:tc>
          <w:tcPr>
            <w:tcW w:w="1793" w:type="dxa"/>
            <w:tcBorders>
              <w:top w:val="nil"/>
              <w:left w:val="single" w:sz="4" w:space="0" w:color="auto"/>
              <w:bottom w:val="single" w:sz="4" w:space="0" w:color="auto"/>
              <w:right w:val="nil"/>
            </w:tcBorders>
            <w:shd w:val="clear" w:color="auto" w:fill="BFBFBF" w:themeFill="background1" w:themeFillShade="BF"/>
          </w:tcPr>
          <w:p w14:paraId="4C3A4CF2" w14:textId="4F250375" w:rsidR="00C1138B" w:rsidRPr="0090708B" w:rsidRDefault="00C1138B" w:rsidP="00C1138B">
            <w:pPr>
              <w:jc w:val="center"/>
              <w:rPr>
                <w:b/>
                <w:bCs/>
              </w:rPr>
            </w:pPr>
            <w:r w:rsidRPr="0090708B">
              <w:rPr>
                <w:b/>
                <w:bCs/>
                <w:color w:val="000000"/>
              </w:rPr>
              <w:t>121 755 638,62</w:t>
            </w:r>
          </w:p>
        </w:tc>
        <w:tc>
          <w:tcPr>
            <w:tcW w:w="1779" w:type="dxa"/>
            <w:tcBorders>
              <w:bottom w:val="single" w:sz="4" w:space="0" w:color="auto"/>
            </w:tcBorders>
            <w:shd w:val="clear" w:color="auto" w:fill="BFBFBF" w:themeFill="background1" w:themeFillShade="BF"/>
          </w:tcPr>
          <w:p w14:paraId="73A6AFEF" w14:textId="2A74C7F9" w:rsidR="00C1138B" w:rsidRPr="0090708B" w:rsidRDefault="00C1138B" w:rsidP="00C1138B">
            <w:pPr>
              <w:jc w:val="center"/>
              <w:rPr>
                <w:b/>
                <w:bCs/>
              </w:rPr>
            </w:pPr>
            <w:r w:rsidRPr="0090708B">
              <w:rPr>
                <w:b/>
                <w:bCs/>
                <w:color w:val="000000"/>
              </w:rPr>
              <w:t>115 830 726,79</w:t>
            </w:r>
          </w:p>
        </w:tc>
        <w:tc>
          <w:tcPr>
            <w:tcW w:w="1049" w:type="dxa"/>
            <w:tcBorders>
              <w:bottom w:val="single" w:sz="4" w:space="0" w:color="auto"/>
            </w:tcBorders>
            <w:shd w:val="clear" w:color="auto" w:fill="BFBFBF" w:themeFill="background1" w:themeFillShade="BF"/>
          </w:tcPr>
          <w:p w14:paraId="5CB863BA" w14:textId="74047FDB" w:rsidR="00C1138B" w:rsidRPr="0090708B" w:rsidRDefault="00C1138B" w:rsidP="00C1138B">
            <w:pPr>
              <w:jc w:val="center"/>
              <w:rPr>
                <w:b/>
                <w:bCs/>
                <w:color w:val="000000"/>
              </w:rPr>
            </w:pPr>
            <w:r w:rsidRPr="0090708B">
              <w:rPr>
                <w:b/>
                <w:bCs/>
                <w:color w:val="000000"/>
              </w:rPr>
              <w:t>95,13</w:t>
            </w:r>
          </w:p>
        </w:tc>
      </w:tr>
    </w:tbl>
    <w:p w14:paraId="294A4051" w14:textId="49E61B27" w:rsidR="00F166A7" w:rsidRPr="0090708B" w:rsidRDefault="00F166A7" w:rsidP="00F166A7">
      <w:pPr>
        <w:pStyle w:val="Sraopastraipa1"/>
        <w:spacing w:after="0" w:line="240" w:lineRule="auto"/>
        <w:ind w:left="0" w:firstLine="720"/>
        <w:jc w:val="both"/>
        <w:rPr>
          <w:rFonts w:ascii="Times New Roman" w:hAnsi="Times New Roman"/>
          <w:color w:val="365F91"/>
          <w:sz w:val="24"/>
          <w:szCs w:val="24"/>
        </w:rPr>
      </w:pPr>
      <w:r w:rsidRPr="0090708B">
        <w:rPr>
          <w:rFonts w:ascii="Times New Roman" w:hAnsi="Times New Roman"/>
          <w:b/>
          <w:sz w:val="24"/>
          <w:szCs w:val="24"/>
        </w:rPr>
        <w:t>*Telšių rajono savivaldybės tarybos 202</w:t>
      </w:r>
      <w:r w:rsidR="00B36D36" w:rsidRPr="0090708B">
        <w:rPr>
          <w:rFonts w:ascii="Times New Roman" w:hAnsi="Times New Roman"/>
          <w:b/>
          <w:sz w:val="24"/>
          <w:szCs w:val="24"/>
        </w:rPr>
        <w:t>5</w:t>
      </w:r>
      <w:r w:rsidRPr="0090708B">
        <w:rPr>
          <w:rFonts w:ascii="Times New Roman" w:hAnsi="Times New Roman"/>
          <w:b/>
          <w:sz w:val="24"/>
          <w:szCs w:val="24"/>
        </w:rPr>
        <w:t xml:space="preserve"> m. vasario 2</w:t>
      </w:r>
      <w:r w:rsidR="00B36D36" w:rsidRPr="0090708B">
        <w:rPr>
          <w:rFonts w:ascii="Times New Roman" w:hAnsi="Times New Roman"/>
          <w:b/>
          <w:sz w:val="24"/>
          <w:szCs w:val="24"/>
        </w:rPr>
        <w:t>7</w:t>
      </w:r>
      <w:r w:rsidRPr="0090708B">
        <w:rPr>
          <w:rFonts w:ascii="Times New Roman" w:hAnsi="Times New Roman"/>
          <w:b/>
          <w:sz w:val="24"/>
          <w:szCs w:val="24"/>
        </w:rPr>
        <w:t xml:space="preserve"> d. sprendimas Nr. T1-</w:t>
      </w:r>
      <w:r w:rsidR="00B36D36" w:rsidRPr="0090708B">
        <w:rPr>
          <w:rFonts w:ascii="Times New Roman" w:hAnsi="Times New Roman"/>
          <w:b/>
          <w:sz w:val="24"/>
          <w:szCs w:val="24"/>
        </w:rPr>
        <w:t>50</w:t>
      </w:r>
    </w:p>
    <w:p w14:paraId="7D6C72F2" w14:textId="77777777" w:rsidR="00FB3819" w:rsidRPr="0090708B" w:rsidRDefault="00FB3819" w:rsidP="00C569B4">
      <w:pPr>
        <w:jc w:val="center"/>
        <w:rPr>
          <w:b/>
        </w:rPr>
      </w:pPr>
    </w:p>
    <w:p w14:paraId="0CED7507" w14:textId="593C67F1" w:rsidR="006E5048" w:rsidRPr="0090708B" w:rsidRDefault="006E5048" w:rsidP="00C569B4">
      <w:pPr>
        <w:jc w:val="center"/>
        <w:rPr>
          <w:b/>
        </w:rPr>
      </w:pPr>
      <w:r w:rsidRPr="0090708B">
        <w:rPr>
          <w:b/>
        </w:rPr>
        <w:t>3 pav. SVP programų įgyvendinimas 202</w:t>
      </w:r>
      <w:r w:rsidR="00597397" w:rsidRPr="0090708B">
        <w:rPr>
          <w:b/>
        </w:rPr>
        <w:t>5</w:t>
      </w:r>
      <w:r w:rsidRPr="0090708B">
        <w:rPr>
          <w:b/>
        </w:rPr>
        <w:t xml:space="preserve"> m. </w:t>
      </w:r>
    </w:p>
    <w:p w14:paraId="758D5D10" w14:textId="215C3C86" w:rsidR="00597397" w:rsidRPr="0090708B" w:rsidRDefault="00597397" w:rsidP="00597397">
      <w:pPr>
        <w:jc w:val="center"/>
        <w:rPr>
          <w:b/>
        </w:rPr>
      </w:pPr>
      <w:r w:rsidRPr="0090708B">
        <w:rPr>
          <w:noProof/>
          <w14:ligatures w14:val="standardContextual"/>
        </w:rPr>
        <w:drawing>
          <wp:inline distT="0" distB="0" distL="0" distR="0" wp14:anchorId="40DB14F3" wp14:editId="2FBF93A8">
            <wp:extent cx="4572000" cy="2743200"/>
            <wp:effectExtent l="0" t="0" r="0" b="0"/>
            <wp:docPr id="1690699965" name="Diagrama 1">
              <a:extLst xmlns:a="http://schemas.openxmlformats.org/drawingml/2006/main">
                <a:ext uri="{FF2B5EF4-FFF2-40B4-BE49-F238E27FC236}">
                  <a16:creationId xmlns:a16="http://schemas.microsoft.com/office/drawing/2014/main" id="{459BA74C-7C0B-E1C3-F2FF-7506DF4102B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2A77A85" w14:textId="77777777" w:rsidR="00DB7B23" w:rsidRPr="0090708B" w:rsidRDefault="00DB7B23" w:rsidP="002F79F6">
      <w:pPr>
        <w:ind w:firstLine="709"/>
        <w:jc w:val="both"/>
        <w:rPr>
          <w:b/>
        </w:rPr>
      </w:pPr>
    </w:p>
    <w:p w14:paraId="5D3D72CB" w14:textId="77777777" w:rsidR="00945CE6" w:rsidRPr="0090708B" w:rsidRDefault="00945CE6" w:rsidP="00945CE6">
      <w:pPr>
        <w:ind w:firstLine="709"/>
        <w:jc w:val="both"/>
      </w:pPr>
      <w:r w:rsidRPr="0090708B">
        <w:t>Apibendrinus programų ataskaitose pateiktus finansinius rodiklius, matyti, kad 2025 m. SVP programoms įgyvendinti panaudota 115 830 726,79 Eur, t. y. 95,13 proc. patikslintų planuotų lėšų.</w:t>
      </w:r>
    </w:p>
    <w:p w14:paraId="1969C28B" w14:textId="77777777" w:rsidR="00945CE6" w:rsidRPr="0090708B" w:rsidRDefault="00945CE6" w:rsidP="00945CE6">
      <w:pPr>
        <w:ind w:firstLine="709"/>
        <w:jc w:val="both"/>
      </w:pPr>
      <w:r w:rsidRPr="0090708B">
        <w:t>Lyginant atskiroms programoms įgyvendinti panaudotas lėšas su planuotomis, galima teigti, kad 2025 m. tiksliausiai buvo suplanuotas ir įgyvendintas 001 Savivaldybės valdymo programos (96,36 proc.) ir 004 Išsilavinusios bendruomenės ugdymo(-si) programos (96,48 proc.) finansavimas.</w:t>
      </w:r>
    </w:p>
    <w:p w14:paraId="17847CFC" w14:textId="77777777" w:rsidR="00DB7B23" w:rsidRPr="0090708B" w:rsidRDefault="00DB7B23" w:rsidP="00DB7B23">
      <w:pPr>
        <w:ind w:firstLine="709"/>
        <w:jc w:val="both"/>
      </w:pPr>
    </w:p>
    <w:p w14:paraId="0CAF5507" w14:textId="16535F87" w:rsidR="006E5048" w:rsidRPr="0090708B" w:rsidRDefault="006E5048" w:rsidP="00DB7B23">
      <w:pPr>
        <w:ind w:firstLine="709"/>
        <w:jc w:val="both"/>
      </w:pPr>
      <w:r w:rsidRPr="0090708B">
        <w:t>Palyginti pateikiama informacija apie 202</w:t>
      </w:r>
      <w:r w:rsidR="009A589D" w:rsidRPr="0090708B">
        <w:t>3</w:t>
      </w:r>
      <w:r w:rsidRPr="0090708B">
        <w:t xml:space="preserve"> m., 202</w:t>
      </w:r>
      <w:r w:rsidR="009A589D" w:rsidRPr="0090708B">
        <w:t>4</w:t>
      </w:r>
      <w:r w:rsidRPr="0090708B">
        <w:t xml:space="preserve"> m., 202</w:t>
      </w:r>
      <w:r w:rsidR="009A589D" w:rsidRPr="0090708B">
        <w:t>5</w:t>
      </w:r>
      <w:r w:rsidRPr="0090708B">
        <w:t xml:space="preserve"> m. faktiškai panaudotus asignavimus, lyginant su SVP patikslintais asignavimais. (žr. 4 pav.).</w:t>
      </w:r>
    </w:p>
    <w:p w14:paraId="3D5DABF5" w14:textId="77777777" w:rsidR="006E5048" w:rsidRPr="0090708B" w:rsidRDefault="006E5048" w:rsidP="006E5048">
      <w:pPr>
        <w:jc w:val="both"/>
      </w:pPr>
    </w:p>
    <w:p w14:paraId="4D9ABB9B" w14:textId="686D6F8A" w:rsidR="006E5048" w:rsidRPr="0090708B" w:rsidRDefault="006E5048" w:rsidP="00C34847">
      <w:pPr>
        <w:jc w:val="center"/>
        <w:rPr>
          <w:b/>
        </w:rPr>
      </w:pPr>
      <w:r w:rsidRPr="0090708B">
        <w:rPr>
          <w:b/>
        </w:rPr>
        <w:t>4 pav. 202</w:t>
      </w:r>
      <w:r w:rsidR="009A589D" w:rsidRPr="0090708B">
        <w:rPr>
          <w:b/>
        </w:rPr>
        <w:t>3</w:t>
      </w:r>
      <w:r w:rsidRPr="0090708B">
        <w:rPr>
          <w:b/>
        </w:rPr>
        <w:t xml:space="preserve"> m., 202</w:t>
      </w:r>
      <w:r w:rsidR="009A589D" w:rsidRPr="0090708B">
        <w:rPr>
          <w:b/>
        </w:rPr>
        <w:t>4</w:t>
      </w:r>
      <w:r w:rsidRPr="0090708B">
        <w:rPr>
          <w:b/>
        </w:rPr>
        <w:t xml:space="preserve"> m., 202</w:t>
      </w:r>
      <w:r w:rsidR="009A589D" w:rsidRPr="0090708B">
        <w:rPr>
          <w:b/>
        </w:rPr>
        <w:t>5</w:t>
      </w:r>
      <w:r w:rsidRPr="0090708B">
        <w:rPr>
          <w:b/>
        </w:rPr>
        <w:t xml:space="preserve"> m. faktiškai panaudota asignavimų, lyginant su SVP </w:t>
      </w:r>
      <w:r w:rsidRPr="0090708B">
        <w:rPr>
          <w:b/>
        </w:rPr>
        <w:lastRenderedPageBreak/>
        <w:t>patikslintais asignavimais (proc.)</w:t>
      </w:r>
    </w:p>
    <w:p w14:paraId="48689AA7" w14:textId="2DE05673" w:rsidR="006E5048" w:rsidRPr="0090708B" w:rsidRDefault="006E5048" w:rsidP="006E5048">
      <w:pPr>
        <w:jc w:val="both"/>
      </w:pPr>
      <w:r w:rsidRPr="0090708B">
        <w:t xml:space="preserve">    </w:t>
      </w:r>
    </w:p>
    <w:p w14:paraId="0F4B5A74" w14:textId="239BECDB" w:rsidR="009A589D" w:rsidRPr="0090708B" w:rsidRDefault="009A589D" w:rsidP="006E5048">
      <w:pPr>
        <w:ind w:firstLine="851"/>
        <w:jc w:val="both"/>
      </w:pPr>
      <w:r w:rsidRPr="0090708B">
        <w:rPr>
          <w:noProof/>
          <w14:ligatures w14:val="standardContextual"/>
        </w:rPr>
        <w:drawing>
          <wp:inline distT="0" distB="0" distL="0" distR="0" wp14:anchorId="2FDA544B" wp14:editId="65E086B4">
            <wp:extent cx="4572000" cy="2743200"/>
            <wp:effectExtent l="0" t="0" r="0" b="0"/>
            <wp:docPr id="365069653" name="Diagrama 1">
              <a:extLst xmlns:a="http://schemas.openxmlformats.org/drawingml/2006/main">
                <a:ext uri="{FF2B5EF4-FFF2-40B4-BE49-F238E27FC236}">
                  <a16:creationId xmlns:a16="http://schemas.microsoft.com/office/drawing/2014/main" id="{C63D08E5-5E0B-EC28-E09B-85E2AB5CCAD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5B99E43" w14:textId="77777777" w:rsidR="00FC32C4" w:rsidRPr="0090708B" w:rsidRDefault="00FC32C4" w:rsidP="00DB7B23">
      <w:pPr>
        <w:ind w:firstLine="709"/>
        <w:jc w:val="both"/>
      </w:pPr>
    </w:p>
    <w:p w14:paraId="1B93BC08" w14:textId="77777777" w:rsidR="00945CE6" w:rsidRPr="0090708B" w:rsidRDefault="00945CE6" w:rsidP="00DB7B23">
      <w:pPr>
        <w:ind w:firstLine="709"/>
        <w:jc w:val="both"/>
      </w:pPr>
    </w:p>
    <w:p w14:paraId="3F2D56AA" w14:textId="2708E707" w:rsidR="00DB7B23" w:rsidRPr="0090708B" w:rsidRDefault="008C0B39" w:rsidP="00DB7B23">
      <w:pPr>
        <w:ind w:firstLine="709"/>
        <w:jc w:val="both"/>
      </w:pPr>
      <w:r w:rsidRPr="0090708B">
        <w:t>Lyginant 202</w:t>
      </w:r>
      <w:r w:rsidR="009C5310" w:rsidRPr="0090708B">
        <w:t>5</w:t>
      </w:r>
      <w:r w:rsidRPr="0090708B">
        <w:t xml:space="preserve"> metus su 202</w:t>
      </w:r>
      <w:r w:rsidR="009C5310" w:rsidRPr="0090708B">
        <w:t>4</w:t>
      </w:r>
      <w:r w:rsidRPr="0090708B">
        <w:t xml:space="preserve"> ir 202</w:t>
      </w:r>
      <w:r w:rsidR="009C5310" w:rsidRPr="0090708B">
        <w:t>3</w:t>
      </w:r>
      <w:r w:rsidRPr="0090708B">
        <w:t xml:space="preserve"> metais, galim</w:t>
      </w:r>
      <w:r w:rsidR="00EC54F5" w:rsidRPr="0090708B">
        <w:t>a</w:t>
      </w:r>
      <w:r w:rsidRPr="0090708B">
        <w:t xml:space="preserve"> teigti, kad </w:t>
      </w:r>
      <w:r w:rsidR="00DB7B23" w:rsidRPr="0090708B">
        <w:t>bendras asignavimų panaudojimo lygis išlieka stabiliai aukštas (~95 proc.), planavimo tikslumas iš esmės nesikeičia, didžiausi nukrypimai išlieka projektinėse srityse (ypač sveikatos ir ekonomikos programose).</w:t>
      </w:r>
    </w:p>
    <w:p w14:paraId="496290FF" w14:textId="7B71C7FC" w:rsidR="00DB7B23" w:rsidRPr="0090708B" w:rsidRDefault="00DB7B23" w:rsidP="00DB7B23">
      <w:pPr>
        <w:ind w:firstLine="709"/>
        <w:jc w:val="both"/>
      </w:pPr>
      <w:r w:rsidRPr="0090708B">
        <w:t>Tai leidžia daryti išvadą, kad finansinis planavimas Savivaldybėje yra pakankamai brandus, tačiau projektų įgyvendinimo rizikos išlieka reikšmingos.</w:t>
      </w:r>
    </w:p>
    <w:p w14:paraId="109520EA" w14:textId="77777777" w:rsidR="008C0B39" w:rsidRPr="0090708B" w:rsidRDefault="008C0B39" w:rsidP="006E5048">
      <w:pPr>
        <w:ind w:firstLine="851"/>
        <w:jc w:val="both"/>
      </w:pPr>
    </w:p>
    <w:p w14:paraId="7001DAF9" w14:textId="6B8CADDF" w:rsidR="006E5048" w:rsidRPr="0090708B" w:rsidRDefault="006E5048" w:rsidP="00BE094E">
      <w:pPr>
        <w:ind w:firstLine="709"/>
        <w:jc w:val="both"/>
      </w:pPr>
      <w:r w:rsidRPr="0090708B">
        <w:t xml:space="preserve">Savo tikslams įgyvendinti </w:t>
      </w:r>
      <w:r w:rsidR="002E71A4" w:rsidRPr="0090708B">
        <w:t>S</w:t>
      </w:r>
      <w:r w:rsidRPr="0090708B">
        <w:t>avivaldybė 202</w:t>
      </w:r>
      <w:r w:rsidR="009C5310" w:rsidRPr="0090708B">
        <w:t>5</w:t>
      </w:r>
      <w:r w:rsidRPr="0090708B">
        <w:t xml:space="preserve"> m. naudojo Savivaldybės biudžeto (įskaitant skolintas lėšas) ir kitų šaltinių (Europos Sąjungos finansinė parama projektams įgyvendinti ir kitos teisėtai gautos lėšos, nurodant atskirus šaltinius) lėšas. Pagrindinis Savivaldybės veiklos finansavimo šaltinis buvo Savivaldybės biudžeto </w:t>
      </w:r>
      <w:r w:rsidRPr="0090708B">
        <w:rPr>
          <w:color w:val="000000"/>
        </w:rPr>
        <w:t xml:space="preserve">(įskaitant skolintas lėšas) </w:t>
      </w:r>
      <w:r w:rsidRPr="0090708B">
        <w:t xml:space="preserve">lėšos (žr. </w:t>
      </w:r>
      <w:r w:rsidR="00514962" w:rsidRPr="0090708B">
        <w:t>4</w:t>
      </w:r>
      <w:r w:rsidRPr="0090708B">
        <w:t xml:space="preserve"> lentelę ir 5 pav.).</w:t>
      </w:r>
    </w:p>
    <w:p w14:paraId="01C09542" w14:textId="545174E3" w:rsidR="00BE094E" w:rsidRPr="0090708B" w:rsidRDefault="00BE094E" w:rsidP="00BE094E">
      <w:pPr>
        <w:ind w:firstLine="709"/>
        <w:jc w:val="both"/>
      </w:pPr>
      <w:r w:rsidRPr="0090708B">
        <w:t xml:space="preserve">Pastebėtina, kad </w:t>
      </w:r>
      <w:r w:rsidRPr="0090708B">
        <w:rPr>
          <w:color w:val="000000"/>
        </w:rPr>
        <w:t>Europos Sąjungos ir kitos tarptautinės finansinės paramos</w:t>
      </w:r>
      <w:r w:rsidRPr="0090708B">
        <w:t xml:space="preserve"> lėšų panaudojimas buvo santykinai mažas, kas yra susiję su užsitęsusiomis projektų derinimo ir įgyvendinimo procedūromis.</w:t>
      </w:r>
    </w:p>
    <w:p w14:paraId="123A684A" w14:textId="77777777" w:rsidR="006E5048" w:rsidRPr="0090708B" w:rsidRDefault="006E5048" w:rsidP="006E5048">
      <w:pPr>
        <w:rPr>
          <w:b/>
        </w:rPr>
      </w:pPr>
    </w:p>
    <w:p w14:paraId="65BF8CA9" w14:textId="0847E1F5" w:rsidR="006E5048" w:rsidRPr="0090708B" w:rsidRDefault="00514962" w:rsidP="006E5048">
      <w:pPr>
        <w:jc w:val="center"/>
        <w:rPr>
          <w:b/>
        </w:rPr>
      </w:pPr>
      <w:r w:rsidRPr="0090708B">
        <w:rPr>
          <w:b/>
        </w:rPr>
        <w:t>4</w:t>
      </w:r>
      <w:r w:rsidR="006E5048" w:rsidRPr="0090708B">
        <w:rPr>
          <w:b/>
        </w:rPr>
        <w:t xml:space="preserve"> lentelė. 202</w:t>
      </w:r>
      <w:r w:rsidR="0077203F" w:rsidRPr="0090708B">
        <w:rPr>
          <w:b/>
        </w:rPr>
        <w:t>5</w:t>
      </w:r>
      <w:r w:rsidR="006E5048" w:rsidRPr="0090708B">
        <w:rPr>
          <w:b/>
        </w:rPr>
        <w:t xml:space="preserve"> m. patvirtinti, patikslinti ir panaudoti asignavimai pagal finansavimo šaltinius</w:t>
      </w:r>
    </w:p>
    <w:tbl>
      <w:tblPr>
        <w:tblW w:w="9805" w:type="dxa"/>
        <w:tblInd w:w="108" w:type="dxa"/>
        <w:tblLayout w:type="fixed"/>
        <w:tblLook w:val="04A0" w:firstRow="1" w:lastRow="0" w:firstColumn="1" w:lastColumn="0" w:noHBand="0" w:noVBand="1"/>
      </w:tblPr>
      <w:tblGrid>
        <w:gridCol w:w="3710"/>
        <w:gridCol w:w="2268"/>
        <w:gridCol w:w="1984"/>
        <w:gridCol w:w="1843"/>
      </w:tblGrid>
      <w:tr w:rsidR="006E5048" w:rsidRPr="0090708B" w14:paraId="1915F381" w14:textId="77777777" w:rsidTr="00243D29">
        <w:trPr>
          <w:trHeight w:val="1335"/>
        </w:trPr>
        <w:tc>
          <w:tcPr>
            <w:tcW w:w="3710" w:type="dxa"/>
            <w:tcBorders>
              <w:top w:val="single" w:sz="8" w:space="0" w:color="auto"/>
              <w:left w:val="single" w:sz="8" w:space="0" w:color="auto"/>
              <w:bottom w:val="single" w:sz="8" w:space="0" w:color="auto"/>
              <w:right w:val="single" w:sz="8" w:space="0" w:color="auto"/>
            </w:tcBorders>
            <w:vAlign w:val="bottom"/>
            <w:hideMark/>
          </w:tcPr>
          <w:p w14:paraId="00842EED" w14:textId="77777777" w:rsidR="006E5048" w:rsidRPr="0090708B" w:rsidRDefault="006E5048" w:rsidP="00243D29">
            <w:pPr>
              <w:keepNext w:val="0"/>
              <w:widowControl/>
              <w:jc w:val="center"/>
              <w:rPr>
                <w:b/>
                <w:bCs/>
                <w:color w:val="000000"/>
              </w:rPr>
            </w:pPr>
            <w:r w:rsidRPr="0090708B">
              <w:rPr>
                <w:b/>
                <w:bCs/>
                <w:color w:val="000000"/>
              </w:rPr>
              <w:t>Finansavimo šaltiniai</w:t>
            </w:r>
          </w:p>
        </w:tc>
        <w:tc>
          <w:tcPr>
            <w:tcW w:w="2268" w:type="dxa"/>
            <w:tcBorders>
              <w:top w:val="single" w:sz="8" w:space="0" w:color="auto"/>
              <w:left w:val="nil"/>
              <w:bottom w:val="single" w:sz="8" w:space="0" w:color="auto"/>
              <w:right w:val="nil"/>
            </w:tcBorders>
            <w:shd w:val="clear" w:color="000000" w:fill="FFFFFF"/>
            <w:vAlign w:val="center"/>
            <w:hideMark/>
          </w:tcPr>
          <w:p w14:paraId="6A08F36A" w14:textId="43C59B0F" w:rsidR="006E5048" w:rsidRPr="0090708B" w:rsidRDefault="006E5048" w:rsidP="00243D29">
            <w:pPr>
              <w:keepNext w:val="0"/>
              <w:widowControl/>
              <w:jc w:val="center"/>
              <w:rPr>
                <w:b/>
                <w:bCs/>
                <w:color w:val="000000"/>
              </w:rPr>
            </w:pPr>
            <w:r w:rsidRPr="0090708B">
              <w:rPr>
                <w:b/>
                <w:bCs/>
                <w:color w:val="000000"/>
                <w:lang w:eastAsia="en-US"/>
              </w:rPr>
              <w:t>202</w:t>
            </w:r>
            <w:r w:rsidR="0077203F" w:rsidRPr="0090708B">
              <w:rPr>
                <w:b/>
                <w:bCs/>
                <w:color w:val="000000"/>
                <w:lang w:eastAsia="en-US"/>
              </w:rPr>
              <w:t>5</w:t>
            </w:r>
            <w:r w:rsidRPr="0090708B">
              <w:rPr>
                <w:b/>
                <w:bCs/>
                <w:color w:val="000000"/>
                <w:lang w:eastAsia="en-US"/>
              </w:rPr>
              <w:t>-ųjų metų asignavimų patvirtintas planas (Eur)</w:t>
            </w:r>
          </w:p>
        </w:tc>
        <w:tc>
          <w:tcPr>
            <w:tcW w:w="1984"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746F27FC" w14:textId="6E7A928C" w:rsidR="006E5048" w:rsidRPr="0090708B" w:rsidRDefault="006E5048" w:rsidP="00243D29">
            <w:pPr>
              <w:keepNext w:val="0"/>
              <w:widowControl/>
              <w:jc w:val="center"/>
              <w:rPr>
                <w:b/>
                <w:bCs/>
                <w:color w:val="000000"/>
              </w:rPr>
            </w:pPr>
            <w:r w:rsidRPr="0090708B">
              <w:rPr>
                <w:b/>
                <w:bCs/>
                <w:color w:val="000000"/>
                <w:lang w:eastAsia="en-US"/>
              </w:rPr>
              <w:t>202</w:t>
            </w:r>
            <w:r w:rsidR="0077203F" w:rsidRPr="0090708B">
              <w:rPr>
                <w:b/>
                <w:bCs/>
                <w:color w:val="000000"/>
                <w:lang w:eastAsia="en-US"/>
              </w:rPr>
              <w:t>5</w:t>
            </w:r>
            <w:r w:rsidRPr="0090708B">
              <w:rPr>
                <w:b/>
                <w:bCs/>
                <w:color w:val="000000"/>
                <w:lang w:eastAsia="en-US"/>
              </w:rPr>
              <w:t>-ųjų metų asignavimų patikslintas planas (Eur)</w:t>
            </w:r>
          </w:p>
        </w:tc>
        <w:tc>
          <w:tcPr>
            <w:tcW w:w="1843" w:type="dxa"/>
            <w:tcBorders>
              <w:top w:val="single" w:sz="8" w:space="0" w:color="auto"/>
              <w:left w:val="nil"/>
              <w:bottom w:val="single" w:sz="8" w:space="0" w:color="auto"/>
              <w:right w:val="single" w:sz="8" w:space="0" w:color="auto"/>
            </w:tcBorders>
            <w:shd w:val="clear" w:color="000000" w:fill="FFFFFF"/>
            <w:vAlign w:val="center"/>
            <w:hideMark/>
          </w:tcPr>
          <w:p w14:paraId="675DEB3A" w14:textId="2C11C42A" w:rsidR="006E5048" w:rsidRPr="0090708B" w:rsidRDefault="006E5048" w:rsidP="00243D29">
            <w:pPr>
              <w:keepNext w:val="0"/>
              <w:widowControl/>
              <w:jc w:val="center"/>
              <w:rPr>
                <w:b/>
                <w:bCs/>
                <w:color w:val="000000"/>
              </w:rPr>
            </w:pPr>
            <w:r w:rsidRPr="0090708B">
              <w:rPr>
                <w:b/>
                <w:bCs/>
                <w:color w:val="000000"/>
                <w:lang w:eastAsia="en-US"/>
              </w:rPr>
              <w:t>202</w:t>
            </w:r>
            <w:r w:rsidR="0077203F" w:rsidRPr="0090708B">
              <w:rPr>
                <w:b/>
                <w:bCs/>
                <w:color w:val="000000"/>
                <w:lang w:eastAsia="en-US"/>
              </w:rPr>
              <w:t>5</w:t>
            </w:r>
            <w:r w:rsidRPr="0090708B">
              <w:rPr>
                <w:b/>
                <w:bCs/>
                <w:color w:val="000000"/>
                <w:lang w:eastAsia="en-US"/>
              </w:rPr>
              <w:t>-ųjų metų panaudotos lėšos (Eur)</w:t>
            </w:r>
          </w:p>
        </w:tc>
      </w:tr>
      <w:tr w:rsidR="006E5048" w:rsidRPr="0090708B" w14:paraId="75355B7F" w14:textId="77777777" w:rsidTr="00F50DD5">
        <w:trPr>
          <w:trHeight w:val="300"/>
        </w:trPr>
        <w:tc>
          <w:tcPr>
            <w:tcW w:w="3710" w:type="dxa"/>
            <w:tcBorders>
              <w:top w:val="single" w:sz="8" w:space="0" w:color="auto"/>
              <w:left w:val="single" w:sz="4" w:space="0" w:color="auto"/>
              <w:bottom w:val="single" w:sz="4" w:space="0" w:color="000000"/>
              <w:right w:val="single" w:sz="4" w:space="0" w:color="000000"/>
            </w:tcBorders>
            <w:shd w:val="clear" w:color="auto" w:fill="FFC000"/>
            <w:hideMark/>
          </w:tcPr>
          <w:p w14:paraId="7A2B50C2" w14:textId="77777777" w:rsidR="006E5048" w:rsidRPr="0090708B" w:rsidRDefault="006E5048" w:rsidP="00243D29">
            <w:pPr>
              <w:keepNext w:val="0"/>
              <w:widowControl/>
              <w:rPr>
                <w:color w:val="000000"/>
              </w:rPr>
            </w:pPr>
            <w:r w:rsidRPr="0090708B">
              <w:rPr>
                <w:color w:val="000000"/>
              </w:rPr>
              <w:t>Savivaldybės biudžetas (įskaitant skolintas lėšas)</w:t>
            </w:r>
          </w:p>
        </w:tc>
        <w:tc>
          <w:tcPr>
            <w:tcW w:w="2268" w:type="dxa"/>
            <w:tcBorders>
              <w:top w:val="nil"/>
              <w:left w:val="nil"/>
              <w:bottom w:val="single" w:sz="4" w:space="0" w:color="000000"/>
              <w:right w:val="single" w:sz="4" w:space="0" w:color="000000"/>
            </w:tcBorders>
            <w:shd w:val="clear" w:color="auto" w:fill="FFC000"/>
            <w:noWrap/>
            <w:hideMark/>
          </w:tcPr>
          <w:p w14:paraId="6AC62BD1" w14:textId="77777777" w:rsidR="006E5048" w:rsidRPr="0090708B" w:rsidRDefault="006E5048" w:rsidP="00243D29">
            <w:pPr>
              <w:keepNext w:val="0"/>
              <w:widowControl/>
              <w:jc w:val="right"/>
              <w:rPr>
                <w:color w:val="000000"/>
              </w:rPr>
            </w:pPr>
            <w:r w:rsidRPr="0090708B">
              <w:rPr>
                <w:color w:val="000000"/>
              </w:rPr>
              <w:t>79 436 926,95</w:t>
            </w:r>
          </w:p>
        </w:tc>
        <w:tc>
          <w:tcPr>
            <w:tcW w:w="1984" w:type="dxa"/>
            <w:tcBorders>
              <w:top w:val="nil"/>
              <w:left w:val="nil"/>
              <w:bottom w:val="single" w:sz="4" w:space="0" w:color="000000"/>
              <w:right w:val="single" w:sz="4" w:space="0" w:color="000000"/>
            </w:tcBorders>
            <w:shd w:val="clear" w:color="auto" w:fill="FFC000"/>
            <w:noWrap/>
            <w:hideMark/>
          </w:tcPr>
          <w:p w14:paraId="4F8BEF2E" w14:textId="77777777" w:rsidR="006E5048" w:rsidRPr="0090708B" w:rsidRDefault="006E5048" w:rsidP="00243D29">
            <w:pPr>
              <w:keepNext w:val="0"/>
              <w:widowControl/>
              <w:jc w:val="right"/>
              <w:rPr>
                <w:color w:val="000000"/>
              </w:rPr>
            </w:pPr>
            <w:r w:rsidRPr="0090708B">
              <w:rPr>
                <w:color w:val="000000"/>
              </w:rPr>
              <w:t>83 952 903,20</w:t>
            </w:r>
          </w:p>
        </w:tc>
        <w:tc>
          <w:tcPr>
            <w:tcW w:w="1843" w:type="dxa"/>
            <w:tcBorders>
              <w:top w:val="nil"/>
              <w:left w:val="nil"/>
              <w:bottom w:val="single" w:sz="4" w:space="0" w:color="000000"/>
              <w:right w:val="single" w:sz="8" w:space="0" w:color="auto"/>
            </w:tcBorders>
            <w:shd w:val="clear" w:color="auto" w:fill="FFC000"/>
            <w:noWrap/>
            <w:hideMark/>
          </w:tcPr>
          <w:p w14:paraId="46639419" w14:textId="77777777" w:rsidR="006E5048" w:rsidRPr="0090708B" w:rsidRDefault="006E5048" w:rsidP="00243D29">
            <w:pPr>
              <w:keepNext w:val="0"/>
              <w:widowControl/>
              <w:jc w:val="right"/>
              <w:rPr>
                <w:color w:val="000000"/>
              </w:rPr>
            </w:pPr>
            <w:r w:rsidRPr="0090708B">
              <w:rPr>
                <w:color w:val="000000"/>
              </w:rPr>
              <w:t>81 467 899,49</w:t>
            </w:r>
          </w:p>
        </w:tc>
      </w:tr>
      <w:tr w:rsidR="00AA7ACA" w:rsidRPr="0090708B" w14:paraId="481DBB79" w14:textId="77777777" w:rsidTr="00243D29">
        <w:trPr>
          <w:trHeight w:val="300"/>
        </w:trPr>
        <w:tc>
          <w:tcPr>
            <w:tcW w:w="3710" w:type="dxa"/>
            <w:tcBorders>
              <w:top w:val="nil"/>
              <w:left w:val="single" w:sz="4" w:space="0" w:color="auto"/>
              <w:bottom w:val="single" w:sz="4" w:space="0" w:color="000000"/>
              <w:right w:val="single" w:sz="4" w:space="0" w:color="000000"/>
            </w:tcBorders>
            <w:hideMark/>
          </w:tcPr>
          <w:p w14:paraId="1B03FDDE" w14:textId="77777777" w:rsidR="00AA7ACA" w:rsidRPr="0090708B" w:rsidRDefault="00AA7ACA" w:rsidP="00AA7ACA">
            <w:pPr>
              <w:keepNext w:val="0"/>
              <w:widowControl/>
              <w:rPr>
                <w:color w:val="000000"/>
              </w:rPr>
            </w:pPr>
            <w:r w:rsidRPr="0090708B">
              <w:rPr>
                <w:color w:val="000000"/>
              </w:rPr>
              <w:t>Savivaldybės biudžeto lėšos (nuosavos, be ankstesnių metų likučio)</w:t>
            </w:r>
          </w:p>
        </w:tc>
        <w:tc>
          <w:tcPr>
            <w:tcW w:w="2268" w:type="dxa"/>
            <w:tcBorders>
              <w:top w:val="nil"/>
              <w:left w:val="nil"/>
              <w:bottom w:val="single" w:sz="4" w:space="0" w:color="000000"/>
              <w:right w:val="single" w:sz="4" w:space="0" w:color="000000"/>
            </w:tcBorders>
            <w:noWrap/>
            <w:hideMark/>
          </w:tcPr>
          <w:p w14:paraId="032EE254" w14:textId="2AB16EAB" w:rsidR="00AA7ACA" w:rsidRPr="0090708B" w:rsidRDefault="00AA7ACA" w:rsidP="00AA7ACA">
            <w:pPr>
              <w:keepNext w:val="0"/>
              <w:widowControl/>
              <w:jc w:val="right"/>
              <w:rPr>
                <w:color w:val="000000"/>
              </w:rPr>
            </w:pPr>
            <w:r w:rsidRPr="0090708B">
              <w:rPr>
                <w:color w:val="000000"/>
              </w:rPr>
              <w:t>49 208 000,00</w:t>
            </w:r>
          </w:p>
        </w:tc>
        <w:tc>
          <w:tcPr>
            <w:tcW w:w="1984" w:type="dxa"/>
            <w:tcBorders>
              <w:top w:val="nil"/>
              <w:left w:val="nil"/>
              <w:bottom w:val="single" w:sz="4" w:space="0" w:color="000000"/>
              <w:right w:val="single" w:sz="4" w:space="0" w:color="000000"/>
            </w:tcBorders>
            <w:noWrap/>
            <w:hideMark/>
          </w:tcPr>
          <w:p w14:paraId="38AD583A" w14:textId="3FA7B014" w:rsidR="00AA7ACA" w:rsidRPr="0090708B" w:rsidRDefault="00AA7ACA" w:rsidP="00AA7ACA">
            <w:pPr>
              <w:keepNext w:val="0"/>
              <w:widowControl/>
              <w:jc w:val="right"/>
              <w:rPr>
                <w:color w:val="000000"/>
              </w:rPr>
            </w:pPr>
            <w:r w:rsidRPr="0090708B">
              <w:rPr>
                <w:color w:val="000000"/>
              </w:rPr>
              <w:t>51 965 284,60</w:t>
            </w:r>
          </w:p>
        </w:tc>
        <w:tc>
          <w:tcPr>
            <w:tcW w:w="1843" w:type="dxa"/>
            <w:tcBorders>
              <w:top w:val="nil"/>
              <w:left w:val="nil"/>
              <w:bottom w:val="single" w:sz="4" w:space="0" w:color="000000"/>
              <w:right w:val="single" w:sz="8" w:space="0" w:color="auto"/>
            </w:tcBorders>
            <w:noWrap/>
            <w:hideMark/>
          </w:tcPr>
          <w:p w14:paraId="6D1E8D40" w14:textId="62FAD2F6" w:rsidR="00AA7ACA" w:rsidRPr="0090708B" w:rsidRDefault="00AA7ACA" w:rsidP="00AA7ACA">
            <w:pPr>
              <w:keepNext w:val="0"/>
              <w:widowControl/>
              <w:jc w:val="right"/>
              <w:rPr>
                <w:color w:val="000000"/>
              </w:rPr>
            </w:pPr>
            <w:r w:rsidRPr="0090708B">
              <w:rPr>
                <w:color w:val="000000"/>
              </w:rPr>
              <w:t>50 672 317,06</w:t>
            </w:r>
          </w:p>
        </w:tc>
      </w:tr>
      <w:tr w:rsidR="00AA7ACA" w:rsidRPr="0090708B" w14:paraId="7FAAC9F5" w14:textId="77777777" w:rsidTr="00243D29">
        <w:trPr>
          <w:trHeight w:val="300"/>
        </w:trPr>
        <w:tc>
          <w:tcPr>
            <w:tcW w:w="3710" w:type="dxa"/>
            <w:tcBorders>
              <w:top w:val="nil"/>
              <w:left w:val="single" w:sz="4" w:space="0" w:color="auto"/>
              <w:bottom w:val="single" w:sz="4" w:space="0" w:color="000000"/>
              <w:right w:val="single" w:sz="4" w:space="0" w:color="000000"/>
            </w:tcBorders>
            <w:hideMark/>
          </w:tcPr>
          <w:p w14:paraId="37ADE819" w14:textId="77777777" w:rsidR="00AA7ACA" w:rsidRPr="0090708B" w:rsidRDefault="00AA7ACA" w:rsidP="00AA7ACA">
            <w:pPr>
              <w:keepNext w:val="0"/>
              <w:widowControl/>
              <w:rPr>
                <w:color w:val="000000"/>
              </w:rPr>
            </w:pPr>
            <w:r w:rsidRPr="0090708B">
              <w:rPr>
                <w:color w:val="000000"/>
              </w:rPr>
              <w:t>Lietuvos Respublikos valstybės biudžeto dotacijos</w:t>
            </w:r>
          </w:p>
        </w:tc>
        <w:tc>
          <w:tcPr>
            <w:tcW w:w="2268" w:type="dxa"/>
            <w:tcBorders>
              <w:top w:val="nil"/>
              <w:left w:val="nil"/>
              <w:bottom w:val="single" w:sz="4" w:space="0" w:color="000000"/>
              <w:right w:val="single" w:sz="4" w:space="0" w:color="000000"/>
            </w:tcBorders>
            <w:noWrap/>
            <w:hideMark/>
          </w:tcPr>
          <w:p w14:paraId="25ADEA70" w14:textId="3E2B4286" w:rsidR="00AA7ACA" w:rsidRPr="0090708B" w:rsidRDefault="00AA7ACA" w:rsidP="00AA7ACA">
            <w:pPr>
              <w:keepNext w:val="0"/>
              <w:widowControl/>
              <w:jc w:val="right"/>
              <w:rPr>
                <w:color w:val="000000"/>
              </w:rPr>
            </w:pPr>
            <w:r w:rsidRPr="0090708B">
              <w:rPr>
                <w:color w:val="000000"/>
              </w:rPr>
              <w:t>32 738 875,63</w:t>
            </w:r>
          </w:p>
        </w:tc>
        <w:tc>
          <w:tcPr>
            <w:tcW w:w="1984" w:type="dxa"/>
            <w:tcBorders>
              <w:top w:val="nil"/>
              <w:left w:val="nil"/>
              <w:bottom w:val="single" w:sz="4" w:space="0" w:color="000000"/>
              <w:right w:val="single" w:sz="4" w:space="0" w:color="000000"/>
            </w:tcBorders>
            <w:shd w:val="clear" w:color="auto" w:fill="FFFFFF"/>
            <w:noWrap/>
            <w:hideMark/>
          </w:tcPr>
          <w:p w14:paraId="1C079EFC" w14:textId="540E2B2A" w:rsidR="00AA7ACA" w:rsidRPr="0090708B" w:rsidRDefault="00AA7ACA" w:rsidP="00AA7ACA">
            <w:pPr>
              <w:keepNext w:val="0"/>
              <w:widowControl/>
              <w:jc w:val="right"/>
              <w:rPr>
                <w:color w:val="000000"/>
              </w:rPr>
            </w:pPr>
            <w:r w:rsidRPr="0090708B">
              <w:rPr>
                <w:color w:val="000000"/>
              </w:rPr>
              <w:t>33 324 759,87</w:t>
            </w:r>
          </w:p>
        </w:tc>
        <w:tc>
          <w:tcPr>
            <w:tcW w:w="1843" w:type="dxa"/>
            <w:tcBorders>
              <w:top w:val="nil"/>
              <w:left w:val="nil"/>
              <w:bottom w:val="single" w:sz="4" w:space="0" w:color="000000"/>
              <w:right w:val="single" w:sz="8" w:space="0" w:color="auto"/>
            </w:tcBorders>
            <w:noWrap/>
            <w:hideMark/>
          </w:tcPr>
          <w:p w14:paraId="6B6AEA48" w14:textId="5392770B" w:rsidR="00AA7ACA" w:rsidRPr="0090708B" w:rsidRDefault="00AA7ACA" w:rsidP="00AA7ACA">
            <w:pPr>
              <w:keepNext w:val="0"/>
              <w:widowControl/>
              <w:jc w:val="right"/>
              <w:rPr>
                <w:color w:val="000000"/>
              </w:rPr>
            </w:pPr>
            <w:r w:rsidRPr="0090708B">
              <w:rPr>
                <w:color w:val="000000"/>
              </w:rPr>
              <w:t>33 143 499,01</w:t>
            </w:r>
          </w:p>
        </w:tc>
      </w:tr>
      <w:tr w:rsidR="00AA7ACA" w:rsidRPr="0090708B" w14:paraId="3C3B80BE" w14:textId="77777777" w:rsidTr="00243D29">
        <w:trPr>
          <w:trHeight w:val="300"/>
        </w:trPr>
        <w:tc>
          <w:tcPr>
            <w:tcW w:w="3710" w:type="dxa"/>
            <w:tcBorders>
              <w:top w:val="nil"/>
              <w:left w:val="single" w:sz="4" w:space="0" w:color="auto"/>
              <w:bottom w:val="single" w:sz="4" w:space="0" w:color="000000"/>
              <w:right w:val="single" w:sz="4" w:space="0" w:color="000000"/>
            </w:tcBorders>
            <w:hideMark/>
          </w:tcPr>
          <w:p w14:paraId="5612BB4E" w14:textId="77777777" w:rsidR="00AA7ACA" w:rsidRPr="0090708B" w:rsidRDefault="00AA7ACA" w:rsidP="00AA7ACA">
            <w:pPr>
              <w:keepNext w:val="0"/>
              <w:widowControl/>
              <w:rPr>
                <w:color w:val="000000"/>
              </w:rPr>
            </w:pPr>
            <w:r w:rsidRPr="0090708B">
              <w:rPr>
                <w:color w:val="000000"/>
              </w:rPr>
              <w:t>Pajamų įmokos ir kitos pajamos</w:t>
            </w:r>
          </w:p>
        </w:tc>
        <w:tc>
          <w:tcPr>
            <w:tcW w:w="2268" w:type="dxa"/>
            <w:tcBorders>
              <w:top w:val="nil"/>
              <w:left w:val="nil"/>
              <w:bottom w:val="single" w:sz="4" w:space="0" w:color="000000"/>
              <w:right w:val="single" w:sz="4" w:space="0" w:color="000000"/>
            </w:tcBorders>
            <w:noWrap/>
            <w:hideMark/>
          </w:tcPr>
          <w:p w14:paraId="27A8908E" w14:textId="77A80C28" w:rsidR="00AA7ACA" w:rsidRPr="0090708B" w:rsidRDefault="00AA7ACA" w:rsidP="00AA7ACA">
            <w:pPr>
              <w:keepNext w:val="0"/>
              <w:widowControl/>
              <w:jc w:val="right"/>
              <w:rPr>
                <w:color w:val="000000"/>
              </w:rPr>
            </w:pPr>
            <w:r w:rsidRPr="0090708B">
              <w:rPr>
                <w:color w:val="000000"/>
              </w:rPr>
              <w:t>2 594 600,00</w:t>
            </w:r>
          </w:p>
        </w:tc>
        <w:tc>
          <w:tcPr>
            <w:tcW w:w="1984" w:type="dxa"/>
            <w:tcBorders>
              <w:top w:val="nil"/>
              <w:left w:val="nil"/>
              <w:bottom w:val="single" w:sz="4" w:space="0" w:color="000000"/>
              <w:right w:val="single" w:sz="4" w:space="0" w:color="000000"/>
            </w:tcBorders>
            <w:shd w:val="clear" w:color="auto" w:fill="FFFFFF"/>
            <w:noWrap/>
            <w:hideMark/>
          </w:tcPr>
          <w:p w14:paraId="08BE5CAC" w14:textId="3AAA8ECE" w:rsidR="00AA7ACA" w:rsidRPr="0090708B" w:rsidRDefault="00AA7ACA" w:rsidP="00AA7ACA">
            <w:pPr>
              <w:keepNext w:val="0"/>
              <w:widowControl/>
              <w:jc w:val="right"/>
              <w:rPr>
                <w:color w:val="000000"/>
              </w:rPr>
            </w:pPr>
            <w:r w:rsidRPr="0090708B">
              <w:rPr>
                <w:color w:val="000000"/>
              </w:rPr>
              <w:t>2 804 400,00</w:t>
            </w:r>
          </w:p>
        </w:tc>
        <w:tc>
          <w:tcPr>
            <w:tcW w:w="1843" w:type="dxa"/>
            <w:tcBorders>
              <w:top w:val="nil"/>
              <w:left w:val="nil"/>
              <w:bottom w:val="single" w:sz="4" w:space="0" w:color="000000"/>
              <w:right w:val="single" w:sz="8" w:space="0" w:color="auto"/>
            </w:tcBorders>
            <w:noWrap/>
            <w:hideMark/>
          </w:tcPr>
          <w:p w14:paraId="09F5F819" w14:textId="6437B318" w:rsidR="00AA7ACA" w:rsidRPr="0090708B" w:rsidRDefault="00AA7ACA" w:rsidP="00AA7ACA">
            <w:pPr>
              <w:keepNext w:val="0"/>
              <w:widowControl/>
              <w:jc w:val="right"/>
              <w:rPr>
                <w:color w:val="000000"/>
              </w:rPr>
            </w:pPr>
            <w:r w:rsidRPr="0090708B">
              <w:rPr>
                <w:color w:val="000000"/>
              </w:rPr>
              <w:t>2 222 735,47</w:t>
            </w:r>
          </w:p>
        </w:tc>
      </w:tr>
      <w:tr w:rsidR="00AA7ACA" w:rsidRPr="0090708B" w14:paraId="4A1A02A6" w14:textId="77777777" w:rsidTr="00243D29">
        <w:trPr>
          <w:trHeight w:val="300"/>
        </w:trPr>
        <w:tc>
          <w:tcPr>
            <w:tcW w:w="3710" w:type="dxa"/>
            <w:tcBorders>
              <w:top w:val="nil"/>
              <w:left w:val="single" w:sz="4" w:space="0" w:color="auto"/>
              <w:bottom w:val="single" w:sz="4" w:space="0" w:color="000000"/>
              <w:right w:val="single" w:sz="4" w:space="0" w:color="000000"/>
            </w:tcBorders>
            <w:hideMark/>
          </w:tcPr>
          <w:p w14:paraId="51C6D290" w14:textId="77777777" w:rsidR="00AA7ACA" w:rsidRPr="0090708B" w:rsidRDefault="00AA7ACA" w:rsidP="00AA7ACA">
            <w:pPr>
              <w:keepNext w:val="0"/>
              <w:widowControl/>
              <w:rPr>
                <w:color w:val="000000"/>
              </w:rPr>
            </w:pPr>
            <w:r w:rsidRPr="0090708B">
              <w:rPr>
                <w:color w:val="000000"/>
              </w:rPr>
              <w:lastRenderedPageBreak/>
              <w:t>Europos Sąjungos ir kitos tarptautinės finansinės paramos lėšos</w:t>
            </w:r>
          </w:p>
        </w:tc>
        <w:tc>
          <w:tcPr>
            <w:tcW w:w="2268" w:type="dxa"/>
            <w:tcBorders>
              <w:top w:val="nil"/>
              <w:left w:val="nil"/>
              <w:bottom w:val="single" w:sz="4" w:space="0" w:color="000000"/>
              <w:right w:val="single" w:sz="4" w:space="0" w:color="000000"/>
            </w:tcBorders>
            <w:noWrap/>
            <w:hideMark/>
          </w:tcPr>
          <w:p w14:paraId="5388BA79" w14:textId="2689F7AB" w:rsidR="00AA7ACA" w:rsidRPr="0090708B" w:rsidRDefault="00AA7ACA" w:rsidP="00AA7ACA">
            <w:pPr>
              <w:keepNext w:val="0"/>
              <w:widowControl/>
              <w:jc w:val="right"/>
              <w:rPr>
                <w:color w:val="000000"/>
              </w:rPr>
            </w:pPr>
            <w:r w:rsidRPr="0090708B">
              <w:rPr>
                <w:color w:val="000000"/>
              </w:rPr>
              <w:t>3 785 200,00</w:t>
            </w:r>
          </w:p>
        </w:tc>
        <w:tc>
          <w:tcPr>
            <w:tcW w:w="1984" w:type="dxa"/>
            <w:tcBorders>
              <w:top w:val="nil"/>
              <w:left w:val="nil"/>
              <w:bottom w:val="single" w:sz="4" w:space="0" w:color="000000"/>
              <w:right w:val="single" w:sz="4" w:space="0" w:color="000000"/>
            </w:tcBorders>
            <w:shd w:val="clear" w:color="auto" w:fill="FFFFFF"/>
            <w:noWrap/>
            <w:hideMark/>
          </w:tcPr>
          <w:p w14:paraId="3F669DD5" w14:textId="118DF88C" w:rsidR="00AA7ACA" w:rsidRPr="0090708B" w:rsidRDefault="00AA7ACA" w:rsidP="00AA7ACA">
            <w:pPr>
              <w:keepNext w:val="0"/>
              <w:widowControl/>
              <w:jc w:val="right"/>
              <w:rPr>
                <w:color w:val="000000"/>
              </w:rPr>
            </w:pPr>
            <w:r w:rsidRPr="0090708B">
              <w:rPr>
                <w:color w:val="000000"/>
              </w:rPr>
              <w:t>765 157,91</w:t>
            </w:r>
          </w:p>
        </w:tc>
        <w:tc>
          <w:tcPr>
            <w:tcW w:w="1843" w:type="dxa"/>
            <w:tcBorders>
              <w:top w:val="nil"/>
              <w:left w:val="nil"/>
              <w:bottom w:val="single" w:sz="4" w:space="0" w:color="000000"/>
              <w:right w:val="single" w:sz="8" w:space="0" w:color="auto"/>
            </w:tcBorders>
            <w:noWrap/>
            <w:hideMark/>
          </w:tcPr>
          <w:p w14:paraId="5EC1C11B" w14:textId="1788999B" w:rsidR="00AA7ACA" w:rsidRPr="0090708B" w:rsidRDefault="00AA7ACA" w:rsidP="00AA7ACA">
            <w:pPr>
              <w:keepNext w:val="0"/>
              <w:widowControl/>
              <w:jc w:val="right"/>
              <w:rPr>
                <w:color w:val="000000"/>
              </w:rPr>
            </w:pPr>
            <w:r w:rsidRPr="0090708B">
              <w:rPr>
                <w:color w:val="000000"/>
              </w:rPr>
              <w:t>415 555,47</w:t>
            </w:r>
          </w:p>
        </w:tc>
      </w:tr>
      <w:tr w:rsidR="00AA7ACA" w:rsidRPr="0090708B" w14:paraId="043650B0" w14:textId="77777777" w:rsidTr="00243D29">
        <w:trPr>
          <w:trHeight w:val="272"/>
        </w:trPr>
        <w:tc>
          <w:tcPr>
            <w:tcW w:w="3710" w:type="dxa"/>
            <w:tcBorders>
              <w:top w:val="nil"/>
              <w:left w:val="single" w:sz="4" w:space="0" w:color="auto"/>
              <w:bottom w:val="single" w:sz="4" w:space="0" w:color="000000"/>
              <w:right w:val="single" w:sz="4" w:space="0" w:color="000000"/>
            </w:tcBorders>
            <w:hideMark/>
          </w:tcPr>
          <w:p w14:paraId="62E46BFA" w14:textId="77777777" w:rsidR="00AA7ACA" w:rsidRPr="0090708B" w:rsidRDefault="00AA7ACA" w:rsidP="00AA7ACA">
            <w:pPr>
              <w:keepNext w:val="0"/>
              <w:widowControl/>
              <w:rPr>
                <w:color w:val="000000"/>
              </w:rPr>
            </w:pPr>
            <w:r w:rsidRPr="0090708B">
              <w:rPr>
                <w:color w:val="000000"/>
              </w:rPr>
              <w:t>Skolintos lėšos</w:t>
            </w:r>
          </w:p>
        </w:tc>
        <w:tc>
          <w:tcPr>
            <w:tcW w:w="2268" w:type="dxa"/>
            <w:tcBorders>
              <w:top w:val="nil"/>
              <w:left w:val="nil"/>
              <w:bottom w:val="single" w:sz="4" w:space="0" w:color="000000"/>
              <w:right w:val="single" w:sz="4" w:space="0" w:color="000000"/>
            </w:tcBorders>
            <w:noWrap/>
            <w:hideMark/>
          </w:tcPr>
          <w:p w14:paraId="700F2F35" w14:textId="0C04125B" w:rsidR="00AA7ACA" w:rsidRPr="0090708B" w:rsidRDefault="00AA7ACA" w:rsidP="00AA7ACA">
            <w:pPr>
              <w:keepNext w:val="0"/>
              <w:widowControl/>
              <w:jc w:val="right"/>
              <w:rPr>
                <w:color w:val="000000"/>
              </w:rPr>
            </w:pPr>
            <w:r w:rsidRPr="0090708B">
              <w:rPr>
                <w:color w:val="000000"/>
              </w:rPr>
              <w:t>3 345 411,00</w:t>
            </w:r>
          </w:p>
        </w:tc>
        <w:tc>
          <w:tcPr>
            <w:tcW w:w="1984" w:type="dxa"/>
            <w:tcBorders>
              <w:top w:val="nil"/>
              <w:left w:val="nil"/>
              <w:bottom w:val="single" w:sz="4" w:space="0" w:color="000000"/>
              <w:right w:val="single" w:sz="4" w:space="0" w:color="000000"/>
            </w:tcBorders>
            <w:shd w:val="clear" w:color="auto" w:fill="FFFFFF"/>
            <w:noWrap/>
            <w:hideMark/>
          </w:tcPr>
          <w:p w14:paraId="1192F8D8" w14:textId="3E17953B" w:rsidR="00AA7ACA" w:rsidRPr="0090708B" w:rsidRDefault="00AA7ACA" w:rsidP="00AA7ACA">
            <w:pPr>
              <w:keepNext w:val="0"/>
              <w:widowControl/>
              <w:jc w:val="right"/>
              <w:rPr>
                <w:color w:val="000000"/>
              </w:rPr>
            </w:pPr>
            <w:r w:rsidRPr="0090708B">
              <w:rPr>
                <w:color w:val="000000"/>
              </w:rPr>
              <w:t>3 345 411,00</w:t>
            </w:r>
          </w:p>
        </w:tc>
        <w:tc>
          <w:tcPr>
            <w:tcW w:w="1843" w:type="dxa"/>
            <w:tcBorders>
              <w:top w:val="nil"/>
              <w:left w:val="nil"/>
              <w:bottom w:val="single" w:sz="4" w:space="0" w:color="000000"/>
              <w:right w:val="single" w:sz="8" w:space="0" w:color="auto"/>
            </w:tcBorders>
            <w:noWrap/>
            <w:hideMark/>
          </w:tcPr>
          <w:p w14:paraId="4E614238" w14:textId="7E3F5F0C" w:rsidR="00AA7ACA" w:rsidRPr="0090708B" w:rsidRDefault="00AA7ACA" w:rsidP="00AA7ACA">
            <w:pPr>
              <w:keepNext w:val="0"/>
              <w:widowControl/>
              <w:jc w:val="right"/>
              <w:rPr>
                <w:color w:val="000000"/>
              </w:rPr>
            </w:pPr>
            <w:r w:rsidRPr="0090708B">
              <w:rPr>
                <w:color w:val="000000"/>
              </w:rPr>
              <w:t>1 865 132,34</w:t>
            </w:r>
          </w:p>
        </w:tc>
      </w:tr>
      <w:tr w:rsidR="00AA7ACA" w:rsidRPr="0090708B" w14:paraId="2E61F2ED" w14:textId="77777777" w:rsidTr="00243D29">
        <w:trPr>
          <w:trHeight w:val="300"/>
        </w:trPr>
        <w:tc>
          <w:tcPr>
            <w:tcW w:w="3710" w:type="dxa"/>
            <w:tcBorders>
              <w:top w:val="nil"/>
              <w:left w:val="single" w:sz="4" w:space="0" w:color="auto"/>
              <w:bottom w:val="single" w:sz="4" w:space="0" w:color="000000"/>
              <w:right w:val="single" w:sz="4" w:space="0" w:color="000000"/>
            </w:tcBorders>
            <w:hideMark/>
          </w:tcPr>
          <w:p w14:paraId="32C22A75" w14:textId="77777777" w:rsidR="00AA7ACA" w:rsidRPr="0090708B" w:rsidRDefault="00AA7ACA" w:rsidP="00AA7ACA">
            <w:pPr>
              <w:keepNext w:val="0"/>
              <w:widowControl/>
              <w:rPr>
                <w:color w:val="000000"/>
              </w:rPr>
            </w:pPr>
            <w:r w:rsidRPr="0090708B">
              <w:rPr>
                <w:color w:val="000000"/>
              </w:rPr>
              <w:t>Ankstesnių metų likučiai</w:t>
            </w:r>
          </w:p>
        </w:tc>
        <w:tc>
          <w:tcPr>
            <w:tcW w:w="2268" w:type="dxa"/>
            <w:tcBorders>
              <w:top w:val="nil"/>
              <w:left w:val="nil"/>
              <w:bottom w:val="single" w:sz="4" w:space="0" w:color="000000"/>
              <w:right w:val="single" w:sz="4" w:space="0" w:color="000000"/>
            </w:tcBorders>
            <w:noWrap/>
            <w:hideMark/>
          </w:tcPr>
          <w:p w14:paraId="5DE39F06" w14:textId="74D10277" w:rsidR="00AA7ACA" w:rsidRPr="0090708B" w:rsidRDefault="00AA7ACA" w:rsidP="00AA7ACA">
            <w:pPr>
              <w:keepNext w:val="0"/>
              <w:widowControl/>
              <w:jc w:val="right"/>
              <w:rPr>
                <w:color w:val="000000"/>
              </w:rPr>
            </w:pPr>
            <w:r w:rsidRPr="0090708B">
              <w:rPr>
                <w:color w:val="000000"/>
              </w:rPr>
              <w:t>4 011 722,31</w:t>
            </w:r>
          </w:p>
        </w:tc>
        <w:tc>
          <w:tcPr>
            <w:tcW w:w="1984" w:type="dxa"/>
            <w:tcBorders>
              <w:top w:val="nil"/>
              <w:left w:val="nil"/>
              <w:bottom w:val="single" w:sz="4" w:space="0" w:color="000000"/>
              <w:right w:val="single" w:sz="4" w:space="0" w:color="000000"/>
            </w:tcBorders>
            <w:shd w:val="clear" w:color="auto" w:fill="FFFFFF"/>
            <w:noWrap/>
            <w:hideMark/>
          </w:tcPr>
          <w:p w14:paraId="00587ED4" w14:textId="0E359F0E" w:rsidR="00AA7ACA" w:rsidRPr="0090708B" w:rsidRDefault="00AA7ACA" w:rsidP="00AA7ACA">
            <w:pPr>
              <w:keepNext w:val="0"/>
              <w:widowControl/>
              <w:jc w:val="right"/>
            </w:pPr>
            <w:r w:rsidRPr="0090708B">
              <w:rPr>
                <w:color w:val="000000"/>
              </w:rPr>
              <w:t>4 011 722,31</w:t>
            </w:r>
          </w:p>
        </w:tc>
        <w:tc>
          <w:tcPr>
            <w:tcW w:w="1843" w:type="dxa"/>
            <w:tcBorders>
              <w:top w:val="nil"/>
              <w:left w:val="nil"/>
              <w:bottom w:val="single" w:sz="4" w:space="0" w:color="000000"/>
              <w:right w:val="single" w:sz="8" w:space="0" w:color="auto"/>
            </w:tcBorders>
            <w:noWrap/>
            <w:hideMark/>
          </w:tcPr>
          <w:p w14:paraId="5E062FBB" w14:textId="0435973C" w:rsidR="00AA7ACA" w:rsidRPr="0090708B" w:rsidRDefault="00AA7ACA" w:rsidP="00AA7ACA">
            <w:pPr>
              <w:keepNext w:val="0"/>
              <w:widowControl/>
              <w:jc w:val="right"/>
            </w:pPr>
            <w:r w:rsidRPr="0090708B">
              <w:rPr>
                <w:color w:val="000000"/>
              </w:rPr>
              <w:t>3 571 326,95</w:t>
            </w:r>
          </w:p>
        </w:tc>
      </w:tr>
      <w:tr w:rsidR="00AA7ACA" w:rsidRPr="0090708B" w14:paraId="7C9E74BA" w14:textId="77777777" w:rsidTr="00F50DD5">
        <w:trPr>
          <w:trHeight w:val="300"/>
        </w:trPr>
        <w:tc>
          <w:tcPr>
            <w:tcW w:w="3710" w:type="dxa"/>
            <w:tcBorders>
              <w:top w:val="nil"/>
              <w:left w:val="single" w:sz="4" w:space="0" w:color="auto"/>
              <w:bottom w:val="single" w:sz="4" w:space="0" w:color="000000"/>
              <w:right w:val="single" w:sz="4" w:space="0" w:color="000000"/>
            </w:tcBorders>
            <w:shd w:val="clear" w:color="auto" w:fill="FFC000"/>
            <w:hideMark/>
          </w:tcPr>
          <w:p w14:paraId="7EB135BA" w14:textId="77777777" w:rsidR="00AA7ACA" w:rsidRPr="0090708B" w:rsidRDefault="00AA7ACA" w:rsidP="00AA7ACA">
            <w:pPr>
              <w:keepNext w:val="0"/>
              <w:widowControl/>
              <w:rPr>
                <w:color w:val="000000"/>
              </w:rPr>
            </w:pPr>
            <w:r w:rsidRPr="0090708B">
              <w:rPr>
                <w:color w:val="000000"/>
              </w:rPr>
              <w:t>Kiti šaltiniai (Europos Sąjungos finansinė parama projektams įgyvendinti ir kitos teisėtai gautos lėšos, nurodant atskirus šaltinius)</w:t>
            </w:r>
          </w:p>
        </w:tc>
        <w:tc>
          <w:tcPr>
            <w:tcW w:w="2268" w:type="dxa"/>
            <w:tcBorders>
              <w:top w:val="nil"/>
              <w:left w:val="nil"/>
              <w:bottom w:val="single" w:sz="4" w:space="0" w:color="000000"/>
              <w:right w:val="single" w:sz="4" w:space="0" w:color="000000"/>
            </w:tcBorders>
            <w:shd w:val="clear" w:color="auto" w:fill="FFC000"/>
            <w:noWrap/>
            <w:hideMark/>
          </w:tcPr>
          <w:p w14:paraId="6F671348" w14:textId="7B1EE6B6" w:rsidR="00AA7ACA" w:rsidRPr="0090708B" w:rsidRDefault="00AA7ACA" w:rsidP="00AA7ACA">
            <w:pPr>
              <w:keepNext w:val="0"/>
              <w:widowControl/>
              <w:jc w:val="right"/>
              <w:rPr>
                <w:color w:val="000000"/>
              </w:rPr>
            </w:pPr>
            <w:r w:rsidRPr="0090708B">
              <w:rPr>
                <w:color w:val="000000"/>
              </w:rPr>
              <w:t>25 123 338,15</w:t>
            </w:r>
          </w:p>
        </w:tc>
        <w:tc>
          <w:tcPr>
            <w:tcW w:w="1984" w:type="dxa"/>
            <w:tcBorders>
              <w:top w:val="nil"/>
              <w:left w:val="nil"/>
              <w:bottom w:val="single" w:sz="4" w:space="0" w:color="000000"/>
              <w:right w:val="single" w:sz="4" w:space="0" w:color="000000"/>
            </w:tcBorders>
            <w:shd w:val="clear" w:color="auto" w:fill="FFC000"/>
            <w:noWrap/>
            <w:hideMark/>
          </w:tcPr>
          <w:p w14:paraId="605BB4F4" w14:textId="06A83121" w:rsidR="00AA7ACA" w:rsidRPr="0090708B" w:rsidRDefault="00AA7ACA" w:rsidP="00AA7ACA">
            <w:pPr>
              <w:keepNext w:val="0"/>
              <w:widowControl/>
              <w:jc w:val="right"/>
              <w:rPr>
                <w:color w:val="000000"/>
              </w:rPr>
            </w:pPr>
            <w:r w:rsidRPr="0090708B">
              <w:rPr>
                <w:color w:val="000000"/>
              </w:rPr>
              <w:t>25 538 902,93</w:t>
            </w:r>
          </w:p>
        </w:tc>
        <w:tc>
          <w:tcPr>
            <w:tcW w:w="1843" w:type="dxa"/>
            <w:tcBorders>
              <w:top w:val="nil"/>
              <w:left w:val="nil"/>
              <w:bottom w:val="single" w:sz="4" w:space="0" w:color="000000"/>
              <w:right w:val="single" w:sz="8" w:space="0" w:color="auto"/>
            </w:tcBorders>
            <w:shd w:val="clear" w:color="auto" w:fill="FFC000"/>
            <w:noWrap/>
            <w:hideMark/>
          </w:tcPr>
          <w:p w14:paraId="3939E1F6" w14:textId="02FF1F64" w:rsidR="00AA7ACA" w:rsidRPr="0090708B" w:rsidRDefault="00AA7ACA" w:rsidP="00AA7ACA">
            <w:pPr>
              <w:keepNext w:val="0"/>
              <w:widowControl/>
              <w:jc w:val="right"/>
              <w:rPr>
                <w:color w:val="000000"/>
              </w:rPr>
            </w:pPr>
            <w:r w:rsidRPr="0090708B">
              <w:rPr>
                <w:color w:val="000000"/>
              </w:rPr>
              <w:t>23 940 160,49</w:t>
            </w:r>
          </w:p>
        </w:tc>
      </w:tr>
      <w:tr w:rsidR="00AA7ACA" w:rsidRPr="0090708B" w14:paraId="08829AB3" w14:textId="77777777" w:rsidTr="00F50DD5">
        <w:trPr>
          <w:trHeight w:val="315"/>
        </w:trPr>
        <w:tc>
          <w:tcPr>
            <w:tcW w:w="3710" w:type="dxa"/>
            <w:tcBorders>
              <w:top w:val="single" w:sz="8" w:space="0" w:color="auto"/>
              <w:left w:val="single" w:sz="4" w:space="0" w:color="auto"/>
              <w:bottom w:val="single" w:sz="8" w:space="0" w:color="auto"/>
              <w:right w:val="single" w:sz="4" w:space="0" w:color="000000"/>
            </w:tcBorders>
            <w:shd w:val="clear" w:color="auto" w:fill="BFBFBF" w:themeFill="background1" w:themeFillShade="BF"/>
            <w:hideMark/>
          </w:tcPr>
          <w:p w14:paraId="65F10605" w14:textId="140BAAC4" w:rsidR="00AA7ACA" w:rsidRPr="0090708B" w:rsidRDefault="00AA7ACA" w:rsidP="00AA7ACA">
            <w:pPr>
              <w:keepNext w:val="0"/>
              <w:widowControl/>
              <w:jc w:val="right"/>
              <w:rPr>
                <w:b/>
                <w:bCs/>
                <w:color w:val="000000"/>
              </w:rPr>
            </w:pPr>
            <w:r w:rsidRPr="0090708B">
              <w:rPr>
                <w:b/>
                <w:bCs/>
                <w:color w:val="000000"/>
              </w:rPr>
              <w:t xml:space="preserve"> VISO:</w:t>
            </w:r>
          </w:p>
        </w:tc>
        <w:tc>
          <w:tcPr>
            <w:tcW w:w="2268" w:type="dxa"/>
            <w:tcBorders>
              <w:top w:val="single" w:sz="8" w:space="0" w:color="auto"/>
              <w:left w:val="nil"/>
              <w:bottom w:val="single" w:sz="8" w:space="0" w:color="auto"/>
              <w:right w:val="single" w:sz="4" w:space="0" w:color="000000"/>
            </w:tcBorders>
            <w:shd w:val="clear" w:color="auto" w:fill="BFBFBF" w:themeFill="background1" w:themeFillShade="BF"/>
            <w:noWrap/>
            <w:hideMark/>
          </w:tcPr>
          <w:p w14:paraId="6A80D0CB" w14:textId="359CC05E" w:rsidR="00AA7ACA" w:rsidRPr="0090708B" w:rsidRDefault="00AA7ACA" w:rsidP="00AA7ACA">
            <w:pPr>
              <w:keepNext w:val="0"/>
              <w:widowControl/>
              <w:jc w:val="right"/>
              <w:rPr>
                <w:b/>
                <w:bCs/>
                <w:color w:val="000000"/>
              </w:rPr>
            </w:pPr>
            <w:r w:rsidRPr="0090708B">
              <w:rPr>
                <w:b/>
                <w:bCs/>
                <w:color w:val="000000"/>
              </w:rPr>
              <w:t>120 807 147,09</w:t>
            </w:r>
          </w:p>
        </w:tc>
        <w:tc>
          <w:tcPr>
            <w:tcW w:w="1984" w:type="dxa"/>
            <w:tcBorders>
              <w:top w:val="single" w:sz="8" w:space="0" w:color="auto"/>
              <w:left w:val="nil"/>
              <w:bottom w:val="single" w:sz="8" w:space="0" w:color="auto"/>
              <w:right w:val="single" w:sz="4" w:space="0" w:color="000000"/>
            </w:tcBorders>
            <w:shd w:val="clear" w:color="auto" w:fill="BFBFBF" w:themeFill="background1" w:themeFillShade="BF"/>
            <w:noWrap/>
            <w:hideMark/>
          </w:tcPr>
          <w:p w14:paraId="6AD6F9EC" w14:textId="0203D438" w:rsidR="00AA7ACA" w:rsidRPr="0090708B" w:rsidRDefault="00AA7ACA" w:rsidP="00AA7ACA">
            <w:pPr>
              <w:keepNext w:val="0"/>
              <w:widowControl/>
              <w:jc w:val="right"/>
              <w:rPr>
                <w:b/>
                <w:bCs/>
                <w:color w:val="000000"/>
              </w:rPr>
            </w:pPr>
            <w:r w:rsidRPr="0090708B">
              <w:rPr>
                <w:b/>
                <w:bCs/>
                <w:color w:val="000000"/>
              </w:rPr>
              <w:t>121 755 638,62</w:t>
            </w:r>
          </w:p>
        </w:tc>
        <w:tc>
          <w:tcPr>
            <w:tcW w:w="1843" w:type="dxa"/>
            <w:tcBorders>
              <w:top w:val="single" w:sz="8" w:space="0" w:color="auto"/>
              <w:left w:val="nil"/>
              <w:bottom w:val="single" w:sz="8" w:space="0" w:color="auto"/>
              <w:right w:val="single" w:sz="8" w:space="0" w:color="auto"/>
            </w:tcBorders>
            <w:shd w:val="clear" w:color="auto" w:fill="BFBFBF" w:themeFill="background1" w:themeFillShade="BF"/>
            <w:noWrap/>
            <w:hideMark/>
          </w:tcPr>
          <w:p w14:paraId="543ECE71" w14:textId="2932288A" w:rsidR="00AA7ACA" w:rsidRPr="0090708B" w:rsidRDefault="00AA7ACA" w:rsidP="00AA7ACA">
            <w:pPr>
              <w:keepNext w:val="0"/>
              <w:widowControl/>
              <w:rPr>
                <w:b/>
                <w:bCs/>
                <w:color w:val="000000"/>
              </w:rPr>
            </w:pPr>
            <w:r w:rsidRPr="0090708B">
              <w:rPr>
                <w:b/>
                <w:bCs/>
                <w:color w:val="000000"/>
              </w:rPr>
              <w:t>115 830 726,79</w:t>
            </w:r>
          </w:p>
        </w:tc>
      </w:tr>
    </w:tbl>
    <w:p w14:paraId="5C2E61DF" w14:textId="77777777" w:rsidR="00FC32C4" w:rsidRPr="0090708B" w:rsidRDefault="00FC32C4" w:rsidP="006E5048">
      <w:pPr>
        <w:jc w:val="center"/>
        <w:rPr>
          <w:b/>
        </w:rPr>
      </w:pPr>
    </w:p>
    <w:p w14:paraId="54667803" w14:textId="3BD7ADAC" w:rsidR="006E5048" w:rsidRPr="0090708B" w:rsidRDefault="006E5048" w:rsidP="006E5048">
      <w:pPr>
        <w:jc w:val="center"/>
        <w:rPr>
          <w:b/>
        </w:rPr>
      </w:pPr>
      <w:r w:rsidRPr="0090708B">
        <w:rPr>
          <w:b/>
        </w:rPr>
        <w:t xml:space="preserve">  5 pav. 202</w:t>
      </w:r>
      <w:r w:rsidR="000B3577" w:rsidRPr="0090708B">
        <w:rPr>
          <w:b/>
        </w:rPr>
        <w:t>5</w:t>
      </w:r>
      <w:r w:rsidRPr="0090708B">
        <w:rPr>
          <w:b/>
        </w:rPr>
        <w:t xml:space="preserve"> m. patvirtinti, patikslinti ir panaudoti asignavimai </w:t>
      </w:r>
    </w:p>
    <w:p w14:paraId="7A16EAB2" w14:textId="77777777" w:rsidR="006E5048" w:rsidRPr="0090708B" w:rsidRDefault="006E5048" w:rsidP="006E5048">
      <w:pPr>
        <w:jc w:val="center"/>
        <w:rPr>
          <w:b/>
        </w:rPr>
      </w:pPr>
      <w:r w:rsidRPr="0090708B">
        <w:rPr>
          <w:b/>
        </w:rPr>
        <w:t>pagal finansavimo šaltinius (Eur)</w:t>
      </w:r>
    </w:p>
    <w:p w14:paraId="5C36A62C" w14:textId="77777777" w:rsidR="006E5048" w:rsidRPr="0090708B" w:rsidRDefault="006E5048" w:rsidP="006E5048">
      <w:pPr>
        <w:jc w:val="center"/>
        <w:rPr>
          <w:b/>
        </w:rPr>
      </w:pPr>
    </w:p>
    <w:p w14:paraId="3791DB66" w14:textId="785C9D96" w:rsidR="006E5048" w:rsidRPr="0090708B" w:rsidRDefault="000B3577" w:rsidP="006E5048">
      <w:pPr>
        <w:jc w:val="center"/>
        <w:rPr>
          <w:b/>
        </w:rPr>
      </w:pPr>
      <w:r w:rsidRPr="0090708B">
        <w:rPr>
          <w:noProof/>
          <w14:ligatures w14:val="standardContextual"/>
        </w:rPr>
        <w:drawing>
          <wp:inline distT="0" distB="0" distL="0" distR="0" wp14:anchorId="14168B0A" wp14:editId="3FE0C8BD">
            <wp:extent cx="4572000" cy="2743200"/>
            <wp:effectExtent l="0" t="0" r="0" b="0"/>
            <wp:docPr id="1943608701" name="Diagrama 1">
              <a:extLst xmlns:a="http://schemas.openxmlformats.org/drawingml/2006/main">
                <a:ext uri="{FF2B5EF4-FFF2-40B4-BE49-F238E27FC236}">
                  <a16:creationId xmlns:a16="http://schemas.microsoft.com/office/drawing/2014/main" id="{B3BB3CFC-FBA1-4B81-E894-A8B60F656D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19AA3BB" w14:textId="77777777" w:rsidR="006E5048" w:rsidRPr="0090708B" w:rsidRDefault="006E5048" w:rsidP="006E5048">
      <w:pPr>
        <w:jc w:val="center"/>
        <w:rPr>
          <w:b/>
        </w:rPr>
      </w:pPr>
    </w:p>
    <w:p w14:paraId="5488284E" w14:textId="77777777" w:rsidR="006E5048" w:rsidRPr="0090708B" w:rsidRDefault="006E5048" w:rsidP="006E5048">
      <w:pPr>
        <w:pStyle w:val="Sraopastraipa1"/>
        <w:tabs>
          <w:tab w:val="left" w:pos="567"/>
          <w:tab w:val="left" w:pos="709"/>
        </w:tabs>
        <w:spacing w:after="0" w:line="240" w:lineRule="auto"/>
        <w:ind w:left="0" w:firstLine="426"/>
        <w:jc w:val="both"/>
        <w:rPr>
          <w:rFonts w:ascii="Times New Roman" w:hAnsi="Times New Roman"/>
          <w:color w:val="000000"/>
          <w:sz w:val="24"/>
          <w:szCs w:val="24"/>
        </w:rPr>
      </w:pPr>
    </w:p>
    <w:p w14:paraId="4DDA16CE" w14:textId="77777777" w:rsidR="006E5048" w:rsidRPr="0090708B" w:rsidRDefault="006E5048" w:rsidP="006E5048">
      <w:pPr>
        <w:pStyle w:val="Sraopastraipa1"/>
        <w:tabs>
          <w:tab w:val="left" w:pos="567"/>
          <w:tab w:val="left" w:pos="709"/>
        </w:tabs>
        <w:spacing w:after="0" w:line="240" w:lineRule="auto"/>
        <w:ind w:left="0" w:firstLine="426"/>
        <w:jc w:val="both"/>
        <w:rPr>
          <w:rFonts w:ascii="Times New Roman" w:hAnsi="Times New Roman"/>
          <w:color w:val="000000"/>
          <w:sz w:val="24"/>
          <w:szCs w:val="24"/>
        </w:rPr>
      </w:pPr>
      <w:r w:rsidRPr="0090708B">
        <w:rPr>
          <w:rFonts w:ascii="Times New Roman" w:hAnsi="Times New Roman"/>
          <w:color w:val="000000"/>
          <w:sz w:val="24"/>
          <w:szCs w:val="24"/>
        </w:rPr>
        <w:t>Apibendrinant galima daryti šias išvadas:</w:t>
      </w:r>
    </w:p>
    <w:p w14:paraId="10AB924D" w14:textId="7E7B2DF1" w:rsidR="00D739DA" w:rsidRPr="0090708B" w:rsidRDefault="00D739DA" w:rsidP="00333B10">
      <w:pPr>
        <w:keepNext w:val="0"/>
        <w:widowControl/>
        <w:numPr>
          <w:ilvl w:val="0"/>
          <w:numId w:val="2"/>
        </w:numPr>
        <w:tabs>
          <w:tab w:val="left" w:pos="1134"/>
        </w:tabs>
        <w:spacing w:line="259" w:lineRule="auto"/>
        <w:ind w:left="0" w:firstLine="709"/>
        <w:jc w:val="both"/>
      </w:pPr>
      <w:r w:rsidRPr="0090708B">
        <w:t>2025 m. SVP įgyvendinimo lygis vertintinas kaip aukštas: 8</w:t>
      </w:r>
      <w:r w:rsidR="00B4303A" w:rsidRPr="0090708B">
        <w:t>7</w:t>
      </w:r>
      <w:r w:rsidRPr="0090708B">
        <w:t xml:space="preserve"> proc. priemonių įgyvendinta visiškai, o bendras (įskaitant dalinį įgyvendinimą) siekia 9</w:t>
      </w:r>
      <w:r w:rsidR="00B4303A" w:rsidRPr="0090708B">
        <w:t>9</w:t>
      </w:r>
      <w:r w:rsidRPr="0090708B">
        <w:t xml:space="preserve"> proc.</w:t>
      </w:r>
    </w:p>
    <w:p w14:paraId="21184E7E" w14:textId="77777777" w:rsidR="00D739DA" w:rsidRPr="0090708B" w:rsidRDefault="00D739DA" w:rsidP="00333B10">
      <w:pPr>
        <w:keepNext w:val="0"/>
        <w:widowControl/>
        <w:numPr>
          <w:ilvl w:val="0"/>
          <w:numId w:val="2"/>
        </w:numPr>
        <w:tabs>
          <w:tab w:val="left" w:pos="1134"/>
        </w:tabs>
        <w:spacing w:line="259" w:lineRule="auto"/>
        <w:ind w:left="0" w:firstLine="709"/>
        <w:jc w:val="both"/>
      </w:pPr>
      <w:r w:rsidRPr="0090708B">
        <w:t>Didėjanti iš dalies įgyvendintų priemonių dalis rodo augantį projektų sudėtingumą ir priklausomybę nuo išorinių veiksnių.</w:t>
      </w:r>
    </w:p>
    <w:p w14:paraId="3C880C4B" w14:textId="77777777" w:rsidR="00D739DA" w:rsidRPr="0090708B" w:rsidRDefault="00D739DA" w:rsidP="00333B10">
      <w:pPr>
        <w:keepNext w:val="0"/>
        <w:widowControl/>
        <w:numPr>
          <w:ilvl w:val="0"/>
          <w:numId w:val="2"/>
        </w:numPr>
        <w:tabs>
          <w:tab w:val="left" w:pos="1134"/>
        </w:tabs>
        <w:spacing w:line="259" w:lineRule="auto"/>
        <w:ind w:left="0" w:firstLine="709"/>
        <w:jc w:val="both"/>
      </w:pPr>
      <w:r w:rsidRPr="0090708B">
        <w:t>Neįgyvendintų priemonių dalis išlieka minimali, o jų priežastys dažnai objektyvios arba strategiškai pagrįstos.</w:t>
      </w:r>
    </w:p>
    <w:p w14:paraId="4A4C6EE4" w14:textId="77777777" w:rsidR="00D739DA" w:rsidRPr="0090708B" w:rsidRDefault="00D739DA" w:rsidP="00333B10">
      <w:pPr>
        <w:keepNext w:val="0"/>
        <w:widowControl/>
        <w:numPr>
          <w:ilvl w:val="0"/>
          <w:numId w:val="2"/>
        </w:numPr>
        <w:tabs>
          <w:tab w:val="left" w:pos="1134"/>
        </w:tabs>
        <w:spacing w:line="259" w:lineRule="auto"/>
        <w:ind w:left="0" w:firstLine="709"/>
        <w:jc w:val="both"/>
      </w:pPr>
      <w:r w:rsidRPr="0090708B">
        <w:t>Finansinis programų įgyvendinimas yra stabilus ir efektyvus (95,13 proc.), o planavimo tikslumas – aukštas.</w:t>
      </w:r>
    </w:p>
    <w:p w14:paraId="7146EBE7" w14:textId="77777777" w:rsidR="00D739DA" w:rsidRPr="0090708B" w:rsidRDefault="00D739DA" w:rsidP="00333B10">
      <w:pPr>
        <w:keepNext w:val="0"/>
        <w:widowControl/>
        <w:numPr>
          <w:ilvl w:val="0"/>
          <w:numId w:val="2"/>
        </w:numPr>
        <w:tabs>
          <w:tab w:val="left" w:pos="1134"/>
        </w:tabs>
        <w:spacing w:line="259" w:lineRule="auto"/>
        <w:ind w:left="0" w:firstLine="709"/>
        <w:jc w:val="both"/>
      </w:pPr>
      <w:r w:rsidRPr="0090708B">
        <w:t>Didžiausi finansiniai ir veiklos prioritetai išlieka švietimo ir socialinės apsaugos srityse.</w:t>
      </w:r>
    </w:p>
    <w:p w14:paraId="7889F5CE" w14:textId="39B50579" w:rsidR="006E5048" w:rsidRPr="0090708B" w:rsidRDefault="00D739DA" w:rsidP="00333B10">
      <w:pPr>
        <w:pStyle w:val="Sraopastraipa1"/>
        <w:numPr>
          <w:ilvl w:val="0"/>
          <w:numId w:val="2"/>
        </w:numPr>
        <w:tabs>
          <w:tab w:val="left" w:pos="567"/>
          <w:tab w:val="left" w:pos="709"/>
          <w:tab w:val="left" w:pos="1134"/>
        </w:tabs>
        <w:spacing w:after="0" w:line="240" w:lineRule="auto"/>
        <w:ind w:left="0" w:firstLine="709"/>
        <w:jc w:val="both"/>
        <w:rPr>
          <w:rFonts w:ascii="Times New Roman" w:hAnsi="Times New Roman"/>
          <w:color w:val="000000"/>
          <w:sz w:val="24"/>
          <w:szCs w:val="24"/>
        </w:rPr>
      </w:pPr>
      <w:r w:rsidRPr="0090708B">
        <w:rPr>
          <w:rFonts w:ascii="Times New Roman" w:hAnsi="Times New Roman"/>
          <w:sz w:val="24"/>
          <w:szCs w:val="24"/>
        </w:rPr>
        <w:t xml:space="preserve">Rizikinga sritis – projektų </w:t>
      </w:r>
      <w:r w:rsidR="00333B10" w:rsidRPr="0090708B">
        <w:rPr>
          <w:rFonts w:ascii="Times New Roman" w:hAnsi="Times New Roman"/>
          <w:sz w:val="24"/>
          <w:szCs w:val="24"/>
        </w:rPr>
        <w:t>valdy</w:t>
      </w:r>
      <w:r w:rsidRPr="0090708B">
        <w:rPr>
          <w:rFonts w:ascii="Times New Roman" w:hAnsi="Times New Roman"/>
          <w:sz w:val="24"/>
          <w:szCs w:val="24"/>
        </w:rPr>
        <w:t>mas ir viešųjų pirkimų procesai, ypač siekiant sumažinti dalinai įgyvendinamų priemonių skaičių.</w:t>
      </w:r>
    </w:p>
    <w:p w14:paraId="5FA7E090" w14:textId="77777777" w:rsidR="006E5048" w:rsidRPr="0090708B" w:rsidRDefault="006E5048" w:rsidP="006E5048">
      <w:pPr>
        <w:pStyle w:val="Sraopastraipa1"/>
        <w:tabs>
          <w:tab w:val="left" w:pos="567"/>
          <w:tab w:val="left" w:pos="709"/>
        </w:tabs>
        <w:spacing w:after="0" w:line="240" w:lineRule="auto"/>
        <w:jc w:val="both"/>
        <w:rPr>
          <w:rFonts w:ascii="Times New Roman" w:hAnsi="Times New Roman"/>
          <w:sz w:val="24"/>
          <w:szCs w:val="24"/>
        </w:rPr>
      </w:pPr>
    </w:p>
    <w:p w14:paraId="465ED08D" w14:textId="77777777" w:rsidR="006E5048" w:rsidRPr="0090708B" w:rsidRDefault="006E5048" w:rsidP="006E5048">
      <w:pPr>
        <w:pStyle w:val="Sraopastraipa1"/>
        <w:tabs>
          <w:tab w:val="left" w:pos="567"/>
          <w:tab w:val="left" w:pos="709"/>
        </w:tabs>
        <w:spacing w:after="0" w:line="240" w:lineRule="auto"/>
        <w:ind w:hanging="294"/>
        <w:jc w:val="both"/>
        <w:rPr>
          <w:rFonts w:ascii="Times New Roman" w:hAnsi="Times New Roman"/>
          <w:sz w:val="24"/>
          <w:szCs w:val="24"/>
        </w:rPr>
      </w:pPr>
      <w:r w:rsidRPr="0090708B">
        <w:rPr>
          <w:rFonts w:ascii="Times New Roman" w:hAnsi="Times New Roman"/>
          <w:sz w:val="24"/>
          <w:szCs w:val="24"/>
        </w:rPr>
        <w:t>PRIDEDAMA:</w:t>
      </w:r>
    </w:p>
    <w:p w14:paraId="3E737BB4" w14:textId="167A0648" w:rsidR="006E5048" w:rsidRPr="0090708B" w:rsidRDefault="006E5048" w:rsidP="006E5048">
      <w:pPr>
        <w:pStyle w:val="Sraopastraipa1"/>
        <w:numPr>
          <w:ilvl w:val="0"/>
          <w:numId w:val="4"/>
        </w:numPr>
        <w:tabs>
          <w:tab w:val="left" w:pos="567"/>
          <w:tab w:val="left" w:pos="709"/>
        </w:tabs>
        <w:spacing w:after="0" w:line="240" w:lineRule="auto"/>
        <w:ind w:left="0" w:firstLine="426"/>
        <w:jc w:val="both"/>
        <w:rPr>
          <w:rFonts w:ascii="Times New Roman" w:hAnsi="Times New Roman"/>
          <w:color w:val="000000"/>
          <w:sz w:val="24"/>
          <w:szCs w:val="24"/>
        </w:rPr>
      </w:pPr>
      <w:r w:rsidRPr="0090708B">
        <w:rPr>
          <w:rFonts w:ascii="Times New Roman" w:hAnsi="Times New Roman"/>
          <w:sz w:val="24"/>
          <w:szCs w:val="24"/>
        </w:rPr>
        <w:t>202</w:t>
      </w:r>
      <w:r w:rsidR="00066807" w:rsidRPr="0090708B">
        <w:rPr>
          <w:rFonts w:ascii="Times New Roman" w:hAnsi="Times New Roman"/>
          <w:sz w:val="24"/>
          <w:szCs w:val="24"/>
        </w:rPr>
        <w:t>5</w:t>
      </w:r>
      <w:r w:rsidRPr="0090708B">
        <w:rPr>
          <w:rFonts w:ascii="Times New Roman" w:hAnsi="Times New Roman"/>
          <w:sz w:val="24"/>
          <w:szCs w:val="24"/>
        </w:rPr>
        <w:t xml:space="preserve"> m. 001 Savivaldybės valdymo programos įvykdymo ataskaita;</w:t>
      </w:r>
    </w:p>
    <w:p w14:paraId="6F5D70FE" w14:textId="24E59E1F" w:rsidR="006E5048" w:rsidRPr="0090708B" w:rsidRDefault="006E5048" w:rsidP="006E5048">
      <w:pPr>
        <w:pStyle w:val="Sraopastraipa1"/>
        <w:numPr>
          <w:ilvl w:val="0"/>
          <w:numId w:val="4"/>
        </w:numPr>
        <w:tabs>
          <w:tab w:val="left" w:pos="567"/>
          <w:tab w:val="left" w:pos="709"/>
        </w:tabs>
        <w:spacing w:after="0" w:line="240" w:lineRule="auto"/>
        <w:ind w:left="0" w:firstLine="426"/>
        <w:jc w:val="both"/>
        <w:rPr>
          <w:rFonts w:ascii="Times New Roman" w:hAnsi="Times New Roman"/>
          <w:color w:val="000000"/>
          <w:sz w:val="24"/>
          <w:szCs w:val="24"/>
        </w:rPr>
      </w:pPr>
      <w:r w:rsidRPr="0090708B">
        <w:rPr>
          <w:rFonts w:ascii="Times New Roman" w:hAnsi="Times New Roman"/>
          <w:sz w:val="24"/>
          <w:szCs w:val="24"/>
        </w:rPr>
        <w:t>202</w:t>
      </w:r>
      <w:r w:rsidR="00066807" w:rsidRPr="0090708B">
        <w:rPr>
          <w:rFonts w:ascii="Times New Roman" w:hAnsi="Times New Roman"/>
          <w:sz w:val="24"/>
          <w:szCs w:val="24"/>
        </w:rPr>
        <w:t>5</w:t>
      </w:r>
      <w:r w:rsidRPr="0090708B">
        <w:rPr>
          <w:rFonts w:ascii="Times New Roman" w:hAnsi="Times New Roman"/>
          <w:sz w:val="24"/>
          <w:szCs w:val="24"/>
        </w:rPr>
        <w:t xml:space="preserve"> m. 002 Saugios aplinkos užtikrinimo programos  įvykdymo ataskaita;</w:t>
      </w:r>
    </w:p>
    <w:p w14:paraId="6EC4C0D9" w14:textId="66242B6C" w:rsidR="006E5048" w:rsidRPr="0090708B" w:rsidRDefault="006E5048" w:rsidP="006E5048">
      <w:pPr>
        <w:pStyle w:val="Sraopastraipa1"/>
        <w:numPr>
          <w:ilvl w:val="0"/>
          <w:numId w:val="4"/>
        </w:numPr>
        <w:tabs>
          <w:tab w:val="left" w:pos="567"/>
          <w:tab w:val="left" w:pos="709"/>
        </w:tabs>
        <w:spacing w:after="0" w:line="240" w:lineRule="auto"/>
        <w:ind w:left="0" w:firstLine="426"/>
        <w:jc w:val="both"/>
        <w:rPr>
          <w:rFonts w:ascii="Times New Roman" w:hAnsi="Times New Roman"/>
          <w:color w:val="000000"/>
          <w:sz w:val="24"/>
          <w:szCs w:val="24"/>
        </w:rPr>
      </w:pPr>
      <w:r w:rsidRPr="0090708B">
        <w:rPr>
          <w:rFonts w:ascii="Times New Roman" w:hAnsi="Times New Roman"/>
          <w:sz w:val="24"/>
          <w:szCs w:val="24"/>
        </w:rPr>
        <w:t>202</w:t>
      </w:r>
      <w:r w:rsidR="00066807" w:rsidRPr="0090708B">
        <w:rPr>
          <w:rFonts w:ascii="Times New Roman" w:hAnsi="Times New Roman"/>
          <w:sz w:val="24"/>
          <w:szCs w:val="24"/>
        </w:rPr>
        <w:t>5</w:t>
      </w:r>
      <w:r w:rsidRPr="0090708B">
        <w:rPr>
          <w:rFonts w:ascii="Times New Roman" w:hAnsi="Times New Roman"/>
          <w:sz w:val="24"/>
          <w:szCs w:val="24"/>
        </w:rPr>
        <w:t xml:space="preserve"> m. 003 Sveikatos priežiūros programos įvykdymo ataskaita;</w:t>
      </w:r>
    </w:p>
    <w:p w14:paraId="0D273959" w14:textId="6BB0B98F" w:rsidR="006E5048" w:rsidRPr="0090708B" w:rsidRDefault="006E5048" w:rsidP="006E5048">
      <w:pPr>
        <w:pStyle w:val="Sraopastraipa1"/>
        <w:numPr>
          <w:ilvl w:val="0"/>
          <w:numId w:val="4"/>
        </w:numPr>
        <w:tabs>
          <w:tab w:val="left" w:pos="567"/>
          <w:tab w:val="left" w:pos="709"/>
        </w:tabs>
        <w:spacing w:after="0" w:line="240" w:lineRule="auto"/>
        <w:ind w:left="0" w:firstLine="426"/>
        <w:jc w:val="both"/>
        <w:rPr>
          <w:rFonts w:ascii="Times New Roman" w:hAnsi="Times New Roman"/>
          <w:color w:val="000000"/>
          <w:sz w:val="24"/>
          <w:szCs w:val="24"/>
        </w:rPr>
      </w:pPr>
      <w:r w:rsidRPr="0090708B">
        <w:rPr>
          <w:rFonts w:ascii="Times New Roman" w:hAnsi="Times New Roman"/>
          <w:sz w:val="24"/>
          <w:szCs w:val="24"/>
        </w:rPr>
        <w:lastRenderedPageBreak/>
        <w:t>202</w:t>
      </w:r>
      <w:r w:rsidR="00066807" w:rsidRPr="0090708B">
        <w:rPr>
          <w:rFonts w:ascii="Times New Roman" w:hAnsi="Times New Roman"/>
          <w:sz w:val="24"/>
          <w:szCs w:val="24"/>
        </w:rPr>
        <w:t>5</w:t>
      </w:r>
      <w:r w:rsidRPr="0090708B">
        <w:rPr>
          <w:rFonts w:ascii="Times New Roman" w:hAnsi="Times New Roman"/>
          <w:sz w:val="24"/>
          <w:szCs w:val="24"/>
        </w:rPr>
        <w:t xml:space="preserve"> m. 004 Išsilavinusios bendruomenės ugdymo(-si) programos įvykdymo ataskaita;</w:t>
      </w:r>
    </w:p>
    <w:p w14:paraId="34CFD031" w14:textId="75CBA04E" w:rsidR="006E5048" w:rsidRPr="0090708B" w:rsidRDefault="006E5048" w:rsidP="006E5048">
      <w:pPr>
        <w:pStyle w:val="Sraopastraipa1"/>
        <w:numPr>
          <w:ilvl w:val="0"/>
          <w:numId w:val="4"/>
        </w:numPr>
        <w:tabs>
          <w:tab w:val="left" w:pos="567"/>
          <w:tab w:val="left" w:pos="709"/>
        </w:tabs>
        <w:spacing w:after="0" w:line="240" w:lineRule="auto"/>
        <w:ind w:left="0" w:firstLine="426"/>
        <w:jc w:val="both"/>
        <w:rPr>
          <w:rFonts w:ascii="Times New Roman" w:hAnsi="Times New Roman"/>
          <w:color w:val="000000"/>
          <w:sz w:val="24"/>
          <w:szCs w:val="24"/>
        </w:rPr>
      </w:pPr>
      <w:r w:rsidRPr="0090708B">
        <w:rPr>
          <w:rFonts w:ascii="Times New Roman" w:hAnsi="Times New Roman"/>
          <w:sz w:val="24"/>
          <w:szCs w:val="24"/>
        </w:rPr>
        <w:t>202</w:t>
      </w:r>
      <w:r w:rsidR="00066807" w:rsidRPr="0090708B">
        <w:rPr>
          <w:rFonts w:ascii="Times New Roman" w:hAnsi="Times New Roman"/>
          <w:sz w:val="24"/>
          <w:szCs w:val="24"/>
        </w:rPr>
        <w:t>5</w:t>
      </w:r>
      <w:r w:rsidRPr="0090708B">
        <w:rPr>
          <w:rFonts w:ascii="Times New Roman" w:hAnsi="Times New Roman"/>
          <w:sz w:val="24"/>
          <w:szCs w:val="24"/>
        </w:rPr>
        <w:t xml:space="preserve"> m. 005 Ekonomikos ir verslo skatinimo programos įvykdymo ataskaita;</w:t>
      </w:r>
    </w:p>
    <w:p w14:paraId="2372BEDF" w14:textId="03999689" w:rsidR="006E5048" w:rsidRPr="0090708B" w:rsidRDefault="006E5048" w:rsidP="006E5048">
      <w:pPr>
        <w:pStyle w:val="Sraopastraipa1"/>
        <w:numPr>
          <w:ilvl w:val="0"/>
          <w:numId w:val="4"/>
        </w:numPr>
        <w:tabs>
          <w:tab w:val="left" w:pos="567"/>
          <w:tab w:val="left" w:pos="709"/>
        </w:tabs>
        <w:spacing w:after="0" w:line="240" w:lineRule="auto"/>
        <w:ind w:left="0" w:firstLine="426"/>
        <w:jc w:val="both"/>
        <w:rPr>
          <w:rFonts w:ascii="Times New Roman" w:hAnsi="Times New Roman"/>
          <w:color w:val="000000"/>
          <w:sz w:val="24"/>
          <w:szCs w:val="24"/>
        </w:rPr>
      </w:pPr>
      <w:r w:rsidRPr="0090708B">
        <w:rPr>
          <w:rFonts w:ascii="Times New Roman" w:hAnsi="Times New Roman"/>
          <w:sz w:val="24"/>
          <w:szCs w:val="24"/>
        </w:rPr>
        <w:t>202</w:t>
      </w:r>
      <w:r w:rsidR="00066807" w:rsidRPr="0090708B">
        <w:rPr>
          <w:rFonts w:ascii="Times New Roman" w:hAnsi="Times New Roman"/>
          <w:sz w:val="24"/>
          <w:szCs w:val="24"/>
        </w:rPr>
        <w:t>5</w:t>
      </w:r>
      <w:r w:rsidRPr="0090708B">
        <w:rPr>
          <w:rFonts w:ascii="Times New Roman" w:hAnsi="Times New Roman"/>
          <w:sz w:val="24"/>
          <w:szCs w:val="24"/>
        </w:rPr>
        <w:t xml:space="preserve"> m. 006 Kultūros ir sporto politikos įgyvendinimo programos įvykdymo ataskaita;</w:t>
      </w:r>
    </w:p>
    <w:p w14:paraId="0411270A" w14:textId="06819497" w:rsidR="006E5048" w:rsidRPr="0090708B" w:rsidRDefault="006E5048" w:rsidP="006E5048">
      <w:pPr>
        <w:pStyle w:val="Sraopastraipa1"/>
        <w:numPr>
          <w:ilvl w:val="0"/>
          <w:numId w:val="4"/>
        </w:numPr>
        <w:tabs>
          <w:tab w:val="left" w:pos="567"/>
          <w:tab w:val="left" w:pos="709"/>
        </w:tabs>
        <w:spacing w:after="0" w:line="240" w:lineRule="auto"/>
        <w:ind w:left="0" w:firstLine="426"/>
        <w:jc w:val="both"/>
        <w:rPr>
          <w:rFonts w:ascii="Times New Roman" w:hAnsi="Times New Roman"/>
          <w:color w:val="000000"/>
          <w:sz w:val="24"/>
          <w:szCs w:val="24"/>
        </w:rPr>
      </w:pPr>
      <w:r w:rsidRPr="0090708B">
        <w:rPr>
          <w:rFonts w:ascii="Times New Roman" w:hAnsi="Times New Roman"/>
          <w:sz w:val="24"/>
          <w:szCs w:val="24"/>
        </w:rPr>
        <w:t>202</w:t>
      </w:r>
      <w:r w:rsidR="00066807" w:rsidRPr="0090708B">
        <w:rPr>
          <w:rFonts w:ascii="Times New Roman" w:hAnsi="Times New Roman"/>
          <w:sz w:val="24"/>
          <w:szCs w:val="24"/>
        </w:rPr>
        <w:t>5</w:t>
      </w:r>
      <w:r w:rsidRPr="0090708B">
        <w:rPr>
          <w:rFonts w:ascii="Times New Roman" w:hAnsi="Times New Roman"/>
          <w:sz w:val="24"/>
          <w:szCs w:val="24"/>
        </w:rPr>
        <w:t xml:space="preserve"> m. 007 Socialinės paramos įgyvendinimo programos įvykdymo ataskaita.</w:t>
      </w:r>
    </w:p>
    <w:p w14:paraId="21135CB0" w14:textId="77777777" w:rsidR="006E5048" w:rsidRPr="0090708B" w:rsidRDefault="006E5048" w:rsidP="006E5048">
      <w:pPr>
        <w:pStyle w:val="Sraopastraipa1"/>
        <w:tabs>
          <w:tab w:val="left" w:pos="567"/>
          <w:tab w:val="left" w:pos="709"/>
        </w:tabs>
        <w:spacing w:after="0" w:line="240" w:lineRule="auto"/>
        <w:ind w:left="426"/>
        <w:jc w:val="center"/>
        <w:rPr>
          <w:rFonts w:ascii="Times New Roman" w:hAnsi="Times New Roman"/>
          <w:color w:val="000000"/>
          <w:sz w:val="24"/>
          <w:szCs w:val="24"/>
        </w:rPr>
      </w:pPr>
      <w:r w:rsidRPr="0090708B">
        <w:rPr>
          <w:rFonts w:ascii="Times New Roman" w:hAnsi="Times New Roman"/>
          <w:color w:val="000000"/>
          <w:sz w:val="24"/>
          <w:szCs w:val="24"/>
        </w:rPr>
        <w:t>_______________________</w:t>
      </w:r>
    </w:p>
    <w:p w14:paraId="4EA5C1BE" w14:textId="77777777" w:rsidR="001044B6" w:rsidRPr="0090708B" w:rsidRDefault="001044B6"/>
    <w:sectPr w:rsidR="001044B6" w:rsidRPr="0090708B" w:rsidSect="00540EB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0430"/>
    <w:multiLevelType w:val="multilevel"/>
    <w:tmpl w:val="B552A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26684"/>
    <w:multiLevelType w:val="hybridMultilevel"/>
    <w:tmpl w:val="5AE2219A"/>
    <w:lvl w:ilvl="0" w:tplc="AC0E1AEE">
      <w:start w:val="2024"/>
      <w:numFmt w:val="decimal"/>
      <w:lvlText w:val="%1"/>
      <w:lvlJc w:val="left"/>
      <w:pPr>
        <w:ind w:left="1189" w:hanging="48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090D5615"/>
    <w:multiLevelType w:val="multilevel"/>
    <w:tmpl w:val="640EC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382C12"/>
    <w:multiLevelType w:val="multilevel"/>
    <w:tmpl w:val="1EBEDB2C"/>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43581"/>
    <w:multiLevelType w:val="hybridMultilevel"/>
    <w:tmpl w:val="458ED7A8"/>
    <w:lvl w:ilvl="0" w:tplc="E0E08EAE">
      <w:start w:val="1"/>
      <w:numFmt w:val="decimal"/>
      <w:lvlText w:val="%1."/>
      <w:lvlJc w:val="left"/>
      <w:pPr>
        <w:ind w:left="720" w:hanging="360"/>
      </w:pPr>
      <w:rPr>
        <w:rFonts w:ascii="Times New Roman" w:hAnsi="Times New Roman" w:cs="Times New Roman" w:hint="default"/>
        <w:color w:val="00000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672F61"/>
    <w:multiLevelType w:val="multilevel"/>
    <w:tmpl w:val="D520D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5E2614"/>
    <w:multiLevelType w:val="hybridMultilevel"/>
    <w:tmpl w:val="B8AE7748"/>
    <w:lvl w:ilvl="0" w:tplc="63182932">
      <w:start w:val="2024"/>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7F20B9"/>
    <w:multiLevelType w:val="multilevel"/>
    <w:tmpl w:val="29E2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766AD7"/>
    <w:multiLevelType w:val="hybridMultilevel"/>
    <w:tmpl w:val="F03CCB62"/>
    <w:lvl w:ilvl="0" w:tplc="7E12F754">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43B70CF"/>
    <w:multiLevelType w:val="multilevel"/>
    <w:tmpl w:val="07267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EEB6111"/>
    <w:multiLevelType w:val="hybridMultilevel"/>
    <w:tmpl w:val="B67889B6"/>
    <w:lvl w:ilvl="0" w:tplc="614044C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31C631A"/>
    <w:multiLevelType w:val="hybridMultilevel"/>
    <w:tmpl w:val="488CB62A"/>
    <w:lvl w:ilvl="0" w:tplc="142AFDD2">
      <w:start w:val="1"/>
      <w:numFmt w:val="decimal"/>
      <w:lvlText w:val="%1."/>
      <w:lvlJc w:val="left"/>
      <w:pPr>
        <w:ind w:left="1440" w:hanging="360"/>
      </w:pPr>
      <w:rPr>
        <w:rFonts w:ascii="Times New Roman" w:eastAsia="Times New Roman" w:hAnsi="Times New Roman" w:cs="Times New Roman"/>
        <w:color w:val="auto"/>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71B62040"/>
    <w:multiLevelType w:val="multilevel"/>
    <w:tmpl w:val="1EBEDB2C"/>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6996275">
    <w:abstractNumId w:val="10"/>
  </w:num>
  <w:num w:numId="2" w16cid:durableId="214439550">
    <w:abstractNumId w:val="4"/>
  </w:num>
  <w:num w:numId="3" w16cid:durableId="588271770">
    <w:abstractNumId w:val="11"/>
  </w:num>
  <w:num w:numId="4" w16cid:durableId="821120859">
    <w:abstractNumId w:val="8"/>
  </w:num>
  <w:num w:numId="5" w16cid:durableId="400716232">
    <w:abstractNumId w:val="1"/>
  </w:num>
  <w:num w:numId="6" w16cid:durableId="1113942003">
    <w:abstractNumId w:val="6"/>
  </w:num>
  <w:num w:numId="7" w16cid:durableId="113406660">
    <w:abstractNumId w:val="7"/>
  </w:num>
  <w:num w:numId="8" w16cid:durableId="751584586">
    <w:abstractNumId w:val="5"/>
  </w:num>
  <w:num w:numId="9" w16cid:durableId="455953553">
    <w:abstractNumId w:val="12"/>
  </w:num>
  <w:num w:numId="10" w16cid:durableId="1611274511">
    <w:abstractNumId w:val="0"/>
  </w:num>
  <w:num w:numId="11" w16cid:durableId="740561032">
    <w:abstractNumId w:val="9"/>
  </w:num>
  <w:num w:numId="12" w16cid:durableId="1371539649">
    <w:abstractNumId w:val="3"/>
  </w:num>
  <w:num w:numId="13" w16cid:durableId="13229293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048"/>
    <w:rsid w:val="00006E7D"/>
    <w:rsid w:val="00023FFB"/>
    <w:rsid w:val="000333E9"/>
    <w:rsid w:val="000410B9"/>
    <w:rsid w:val="00052C84"/>
    <w:rsid w:val="00066807"/>
    <w:rsid w:val="00067B34"/>
    <w:rsid w:val="00084CBD"/>
    <w:rsid w:val="00090775"/>
    <w:rsid w:val="000928C4"/>
    <w:rsid w:val="00092E48"/>
    <w:rsid w:val="000B3577"/>
    <w:rsid w:val="000B5BE9"/>
    <w:rsid w:val="00100F70"/>
    <w:rsid w:val="001044B6"/>
    <w:rsid w:val="001157C0"/>
    <w:rsid w:val="00125BF1"/>
    <w:rsid w:val="0013239A"/>
    <w:rsid w:val="00151359"/>
    <w:rsid w:val="001630F4"/>
    <w:rsid w:val="00166C6C"/>
    <w:rsid w:val="001706B7"/>
    <w:rsid w:val="001744A0"/>
    <w:rsid w:val="00193D5C"/>
    <w:rsid w:val="001A3878"/>
    <w:rsid w:val="001A6270"/>
    <w:rsid w:val="001B172B"/>
    <w:rsid w:val="001B752F"/>
    <w:rsid w:val="001C17FB"/>
    <w:rsid w:val="001E7F1F"/>
    <w:rsid w:val="00246B7D"/>
    <w:rsid w:val="00254986"/>
    <w:rsid w:val="002813C6"/>
    <w:rsid w:val="002A3213"/>
    <w:rsid w:val="002E71A4"/>
    <w:rsid w:val="002F79F6"/>
    <w:rsid w:val="0033269A"/>
    <w:rsid w:val="00333B10"/>
    <w:rsid w:val="003501A5"/>
    <w:rsid w:val="00371567"/>
    <w:rsid w:val="00377266"/>
    <w:rsid w:val="003B3D77"/>
    <w:rsid w:val="003C3F07"/>
    <w:rsid w:val="003C7DD8"/>
    <w:rsid w:val="003E2507"/>
    <w:rsid w:val="003E6A3F"/>
    <w:rsid w:val="003F0CF5"/>
    <w:rsid w:val="003F6385"/>
    <w:rsid w:val="00424D83"/>
    <w:rsid w:val="00441FC0"/>
    <w:rsid w:val="00456D4D"/>
    <w:rsid w:val="00463403"/>
    <w:rsid w:val="00470558"/>
    <w:rsid w:val="00477FF0"/>
    <w:rsid w:val="004A5E7E"/>
    <w:rsid w:val="005027E8"/>
    <w:rsid w:val="00514962"/>
    <w:rsid w:val="00540EB5"/>
    <w:rsid w:val="005415D1"/>
    <w:rsid w:val="0056547B"/>
    <w:rsid w:val="005753D5"/>
    <w:rsid w:val="0058280B"/>
    <w:rsid w:val="00594277"/>
    <w:rsid w:val="00597397"/>
    <w:rsid w:val="005A025C"/>
    <w:rsid w:val="005A545A"/>
    <w:rsid w:val="005B5B3A"/>
    <w:rsid w:val="005B6726"/>
    <w:rsid w:val="005D0CA7"/>
    <w:rsid w:val="005E01AD"/>
    <w:rsid w:val="005F05D8"/>
    <w:rsid w:val="005F7013"/>
    <w:rsid w:val="00607DB6"/>
    <w:rsid w:val="00620B0A"/>
    <w:rsid w:val="00623F90"/>
    <w:rsid w:val="00655FE8"/>
    <w:rsid w:val="00674BE5"/>
    <w:rsid w:val="00686338"/>
    <w:rsid w:val="00697828"/>
    <w:rsid w:val="006A02D6"/>
    <w:rsid w:val="006A365F"/>
    <w:rsid w:val="006A5290"/>
    <w:rsid w:val="006B7B70"/>
    <w:rsid w:val="006D7256"/>
    <w:rsid w:val="006E5048"/>
    <w:rsid w:val="006F2E10"/>
    <w:rsid w:val="0071232A"/>
    <w:rsid w:val="00715761"/>
    <w:rsid w:val="00720B88"/>
    <w:rsid w:val="007213C5"/>
    <w:rsid w:val="00732146"/>
    <w:rsid w:val="007546D7"/>
    <w:rsid w:val="0077203F"/>
    <w:rsid w:val="00784B05"/>
    <w:rsid w:val="007A617D"/>
    <w:rsid w:val="007B3907"/>
    <w:rsid w:val="007B3ACB"/>
    <w:rsid w:val="007F65A7"/>
    <w:rsid w:val="008070D8"/>
    <w:rsid w:val="00817412"/>
    <w:rsid w:val="0084226D"/>
    <w:rsid w:val="008531C7"/>
    <w:rsid w:val="008555B2"/>
    <w:rsid w:val="00874859"/>
    <w:rsid w:val="008A2287"/>
    <w:rsid w:val="008C0B39"/>
    <w:rsid w:val="008D23E5"/>
    <w:rsid w:val="008E00F0"/>
    <w:rsid w:val="008F2313"/>
    <w:rsid w:val="0090708B"/>
    <w:rsid w:val="00920754"/>
    <w:rsid w:val="0092540F"/>
    <w:rsid w:val="00935FCC"/>
    <w:rsid w:val="00945CE6"/>
    <w:rsid w:val="00954653"/>
    <w:rsid w:val="009718BD"/>
    <w:rsid w:val="009A4593"/>
    <w:rsid w:val="009A589D"/>
    <w:rsid w:val="009B29C8"/>
    <w:rsid w:val="009C2D40"/>
    <w:rsid w:val="009C5310"/>
    <w:rsid w:val="00A07AF7"/>
    <w:rsid w:val="00A13064"/>
    <w:rsid w:val="00A205AA"/>
    <w:rsid w:val="00A25C9D"/>
    <w:rsid w:val="00A2607A"/>
    <w:rsid w:val="00A32BCA"/>
    <w:rsid w:val="00A36A13"/>
    <w:rsid w:val="00A41D04"/>
    <w:rsid w:val="00A46AD5"/>
    <w:rsid w:val="00A504A2"/>
    <w:rsid w:val="00A60592"/>
    <w:rsid w:val="00A650AD"/>
    <w:rsid w:val="00A731E4"/>
    <w:rsid w:val="00A7403E"/>
    <w:rsid w:val="00A75B30"/>
    <w:rsid w:val="00AA7ACA"/>
    <w:rsid w:val="00AD0351"/>
    <w:rsid w:val="00AD3A8F"/>
    <w:rsid w:val="00AE6B06"/>
    <w:rsid w:val="00AF6B6A"/>
    <w:rsid w:val="00B02719"/>
    <w:rsid w:val="00B04A1E"/>
    <w:rsid w:val="00B36D36"/>
    <w:rsid w:val="00B42CCA"/>
    <w:rsid w:val="00B4303A"/>
    <w:rsid w:val="00B46F18"/>
    <w:rsid w:val="00B470C0"/>
    <w:rsid w:val="00B629DF"/>
    <w:rsid w:val="00B70E2E"/>
    <w:rsid w:val="00B7625C"/>
    <w:rsid w:val="00B869F0"/>
    <w:rsid w:val="00B944C0"/>
    <w:rsid w:val="00BA028A"/>
    <w:rsid w:val="00BA59EE"/>
    <w:rsid w:val="00BD5ECE"/>
    <w:rsid w:val="00BE094E"/>
    <w:rsid w:val="00BE50AD"/>
    <w:rsid w:val="00BF0405"/>
    <w:rsid w:val="00BF0D26"/>
    <w:rsid w:val="00BF4957"/>
    <w:rsid w:val="00BF52B1"/>
    <w:rsid w:val="00BF566F"/>
    <w:rsid w:val="00C0687E"/>
    <w:rsid w:val="00C1138B"/>
    <w:rsid w:val="00C34847"/>
    <w:rsid w:val="00C420FD"/>
    <w:rsid w:val="00C43808"/>
    <w:rsid w:val="00C47E25"/>
    <w:rsid w:val="00C569B4"/>
    <w:rsid w:val="00C77042"/>
    <w:rsid w:val="00C9100B"/>
    <w:rsid w:val="00CA408F"/>
    <w:rsid w:val="00CA67EB"/>
    <w:rsid w:val="00CE5328"/>
    <w:rsid w:val="00CF52C8"/>
    <w:rsid w:val="00D24B22"/>
    <w:rsid w:val="00D611AF"/>
    <w:rsid w:val="00D62E1D"/>
    <w:rsid w:val="00D739DA"/>
    <w:rsid w:val="00DB6811"/>
    <w:rsid w:val="00DB7B23"/>
    <w:rsid w:val="00DC24DF"/>
    <w:rsid w:val="00DC393F"/>
    <w:rsid w:val="00DC424A"/>
    <w:rsid w:val="00DC4C14"/>
    <w:rsid w:val="00DD3CE2"/>
    <w:rsid w:val="00DF754C"/>
    <w:rsid w:val="00E01CC4"/>
    <w:rsid w:val="00E16B61"/>
    <w:rsid w:val="00E16C0B"/>
    <w:rsid w:val="00E34888"/>
    <w:rsid w:val="00E8095B"/>
    <w:rsid w:val="00E929BE"/>
    <w:rsid w:val="00EC2357"/>
    <w:rsid w:val="00EC54F5"/>
    <w:rsid w:val="00ED4DBE"/>
    <w:rsid w:val="00EE426E"/>
    <w:rsid w:val="00EE47FC"/>
    <w:rsid w:val="00EF0479"/>
    <w:rsid w:val="00EF0D24"/>
    <w:rsid w:val="00F15C63"/>
    <w:rsid w:val="00F166A7"/>
    <w:rsid w:val="00F36AB0"/>
    <w:rsid w:val="00F50CB2"/>
    <w:rsid w:val="00F50DD5"/>
    <w:rsid w:val="00F51C2A"/>
    <w:rsid w:val="00F52580"/>
    <w:rsid w:val="00F544A7"/>
    <w:rsid w:val="00FA16B0"/>
    <w:rsid w:val="00FA2E2F"/>
    <w:rsid w:val="00FB3819"/>
    <w:rsid w:val="00FC32C4"/>
    <w:rsid w:val="00FD1FE3"/>
    <w:rsid w:val="00FE0D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AFEC5"/>
  <w15:chartTrackingRefBased/>
  <w15:docId w15:val="{DFE5EC8E-F0B4-4220-97C3-5F630FF69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5048"/>
    <w:pPr>
      <w:keepNext/>
      <w:widowControl w:val="0"/>
      <w:spacing w:after="0" w:line="240" w:lineRule="auto"/>
    </w:pPr>
    <w:rPr>
      <w:rFonts w:eastAsia="Times New Roman" w:cs="Times New Roman"/>
      <w:kern w:val="0"/>
      <w:szCs w:val="24"/>
      <w:lang w:eastAsia="lt-LT"/>
      <w14:ligatures w14:val="none"/>
    </w:rPr>
  </w:style>
  <w:style w:type="paragraph" w:styleId="Antrat1">
    <w:name w:val="heading 1"/>
    <w:basedOn w:val="prastasis"/>
    <w:next w:val="prastasis"/>
    <w:link w:val="Antrat1Diagrama"/>
    <w:uiPriority w:val="9"/>
    <w:qFormat/>
    <w:rsid w:val="006E5048"/>
    <w:pPr>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E5048"/>
    <w:pPr>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E5048"/>
    <w:pPr>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E5048"/>
    <w:pPr>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E5048"/>
    <w:pPr>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6E5048"/>
    <w:pPr>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E5048"/>
    <w:pPr>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6E5048"/>
    <w:pPr>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E5048"/>
    <w:pPr>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504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504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5048"/>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5048"/>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5048"/>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6E504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504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6E504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504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6E504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E504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504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E504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504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E5048"/>
    <w:rPr>
      <w:i/>
      <w:iCs/>
      <w:color w:val="404040" w:themeColor="text1" w:themeTint="BF"/>
    </w:rPr>
  </w:style>
  <w:style w:type="paragraph" w:styleId="Sraopastraipa">
    <w:name w:val="List Paragraph"/>
    <w:basedOn w:val="prastasis"/>
    <w:uiPriority w:val="34"/>
    <w:qFormat/>
    <w:rsid w:val="006E5048"/>
    <w:pPr>
      <w:ind w:left="720"/>
      <w:contextualSpacing/>
    </w:pPr>
  </w:style>
  <w:style w:type="character" w:styleId="Rykuspabraukimas">
    <w:name w:val="Intense Emphasis"/>
    <w:basedOn w:val="Numatytasispastraiposriftas"/>
    <w:uiPriority w:val="21"/>
    <w:qFormat/>
    <w:rsid w:val="006E5048"/>
    <w:rPr>
      <w:i/>
      <w:iCs/>
      <w:color w:val="2F5496" w:themeColor="accent1" w:themeShade="BF"/>
    </w:rPr>
  </w:style>
  <w:style w:type="paragraph" w:styleId="Iskirtacitata">
    <w:name w:val="Intense Quote"/>
    <w:basedOn w:val="prastasis"/>
    <w:next w:val="prastasis"/>
    <w:link w:val="IskirtacitataDiagrama"/>
    <w:uiPriority w:val="30"/>
    <w:qFormat/>
    <w:rsid w:val="006E50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E5048"/>
    <w:rPr>
      <w:i/>
      <w:iCs/>
      <w:color w:val="2F5496" w:themeColor="accent1" w:themeShade="BF"/>
    </w:rPr>
  </w:style>
  <w:style w:type="character" w:styleId="Rykinuoroda">
    <w:name w:val="Intense Reference"/>
    <w:basedOn w:val="Numatytasispastraiposriftas"/>
    <w:uiPriority w:val="32"/>
    <w:qFormat/>
    <w:rsid w:val="006E5048"/>
    <w:rPr>
      <w:b/>
      <w:bCs/>
      <w:smallCaps/>
      <w:color w:val="2F5496" w:themeColor="accent1" w:themeShade="BF"/>
      <w:spacing w:val="5"/>
    </w:rPr>
  </w:style>
  <w:style w:type="paragraph" w:customStyle="1" w:styleId="Betarp1">
    <w:name w:val="Be tarpų1"/>
    <w:uiPriority w:val="1"/>
    <w:qFormat/>
    <w:rsid w:val="006E5048"/>
    <w:pPr>
      <w:keepNext/>
      <w:widowControl w:val="0"/>
      <w:spacing w:after="0" w:line="240" w:lineRule="auto"/>
    </w:pPr>
    <w:rPr>
      <w:rFonts w:eastAsia="Times New Roman" w:cs="Times New Roman"/>
      <w:kern w:val="0"/>
      <w:szCs w:val="24"/>
      <w:lang w:eastAsia="lt-LT"/>
      <w14:ligatures w14:val="none"/>
    </w:rPr>
  </w:style>
  <w:style w:type="paragraph" w:customStyle="1" w:styleId="Sraopastraipa1">
    <w:name w:val="Sąrašo pastraipa1"/>
    <w:basedOn w:val="prastasis"/>
    <w:qFormat/>
    <w:rsid w:val="006E5048"/>
    <w:pPr>
      <w:keepNext w:val="0"/>
      <w:widowControl/>
      <w:spacing w:after="200" w:line="276" w:lineRule="auto"/>
      <w:ind w:left="720"/>
      <w:contextualSpacing/>
    </w:pPr>
    <w:rPr>
      <w:rFonts w:ascii="Calibri" w:hAnsi="Calibri"/>
      <w:sz w:val="22"/>
      <w:szCs w:val="22"/>
      <w:lang w:eastAsia="en-US"/>
    </w:rPr>
  </w:style>
  <w:style w:type="paragraph" w:styleId="prastasiniatinklio">
    <w:name w:val="Normal (Web)"/>
    <w:basedOn w:val="prastasis"/>
    <w:uiPriority w:val="99"/>
    <w:semiHidden/>
    <w:unhideWhenUsed/>
    <w:rsid w:val="00377266"/>
  </w:style>
  <w:style w:type="character" w:styleId="Neapdorotaspaminjimas">
    <w:name w:val="Unresolved Mention"/>
    <w:basedOn w:val="Numatytasispastraiposriftas"/>
    <w:uiPriority w:val="99"/>
    <w:semiHidden/>
    <w:unhideWhenUsed/>
    <w:rsid w:val="00D739DA"/>
    <w:rPr>
      <w:color w:val="605E5C"/>
      <w:shd w:val="clear" w:color="auto" w:fill="E1DFDD"/>
    </w:rPr>
  </w:style>
  <w:style w:type="character" w:styleId="Komentaronuoroda">
    <w:name w:val="annotation reference"/>
    <w:basedOn w:val="Numatytasispastraiposriftas"/>
    <w:uiPriority w:val="99"/>
    <w:semiHidden/>
    <w:unhideWhenUsed/>
    <w:rsid w:val="007A617D"/>
    <w:rPr>
      <w:sz w:val="16"/>
      <w:szCs w:val="16"/>
    </w:rPr>
  </w:style>
  <w:style w:type="paragraph" w:styleId="Komentarotekstas">
    <w:name w:val="annotation text"/>
    <w:basedOn w:val="prastasis"/>
    <w:link w:val="KomentarotekstasDiagrama"/>
    <w:uiPriority w:val="99"/>
    <w:semiHidden/>
    <w:unhideWhenUsed/>
    <w:rsid w:val="007A617D"/>
    <w:rPr>
      <w:sz w:val="20"/>
      <w:szCs w:val="20"/>
    </w:rPr>
  </w:style>
  <w:style w:type="character" w:customStyle="1" w:styleId="KomentarotekstasDiagrama">
    <w:name w:val="Komentaro tekstas Diagrama"/>
    <w:basedOn w:val="Numatytasispastraiposriftas"/>
    <w:link w:val="Komentarotekstas"/>
    <w:uiPriority w:val="99"/>
    <w:semiHidden/>
    <w:rsid w:val="007A617D"/>
    <w:rPr>
      <w:rFonts w:eastAsia="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A617D"/>
    <w:rPr>
      <w:b/>
      <w:bCs/>
    </w:rPr>
  </w:style>
  <w:style w:type="character" w:customStyle="1" w:styleId="KomentarotemaDiagrama">
    <w:name w:val="Komentaro tema Diagrama"/>
    <w:basedOn w:val="KomentarotekstasDiagrama"/>
    <w:link w:val="Komentarotema"/>
    <w:uiPriority w:val="99"/>
    <w:semiHidden/>
    <w:rsid w:val="007A617D"/>
    <w:rPr>
      <w:rFonts w:eastAsia="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3" Type="http://schemas.openxmlformats.org/officeDocument/2006/relationships/settings" Target="settings.xml"/><Relationship Id="rId7" Type="http://schemas.openxmlformats.org/officeDocument/2006/relationships/chart" Target="charts/chart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theme" Target="theme/theme1.xml"/><Relationship Id="rId5" Type="http://schemas.openxmlformats.org/officeDocument/2006/relationships/chart" Target="charts/chart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5.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vartotojas\Documents\STRATEGINIAM%20VEIKLOS%20PLANUI\2026%20metai\skaiciuokle_2026-03-17.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vartotojas\Documents\STRATEGINIAM%20VEIKLOS%20PLANUI\2026%20metai\skaiciuokle_2026-03-17.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vartotojas\Documents\STRATEGINIAM%20VEIKLOS%20PLANUI\2026%20metai\skaiciuokle_2026-03-17.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vartotojas\Documents\STRATEGINIAM%20VEIKLOS%20PLANUI\2026%20metai\skaiciuokle_2026-03-17.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vartotojas\Documents\STRATEGINIAM%20VEIKLOS%20PLANUI\2026%20metai\skaiciuokle_2026-03-17.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'2025 metai'!$B$14</c:f>
              <c:strCache>
                <c:ptCount val="1"/>
                <c:pt idx="0">
                  <c:v>2025</c:v>
                </c:pt>
              </c:strCache>
            </c:strRef>
          </c:tx>
          <c:spPr>
            <a:solidFill>
              <a:schemeClr val="bg1"/>
            </a:solidFill>
          </c:spPr>
          <c:dPt>
            <c:idx val="0"/>
            <c:bubble3D val="0"/>
            <c:spPr>
              <a:solidFill>
                <a:schemeClr val="bg1"/>
              </a:solidFill>
              <a:ln w="25400">
                <a:solidFill>
                  <a:schemeClr val="lt1"/>
                </a:solidFill>
              </a:ln>
              <a:effectLst/>
              <a:sp3d contourW="25400">
                <a:contourClr>
                  <a:schemeClr val="lt1"/>
                </a:contourClr>
              </a:sp3d>
            </c:spPr>
            <c:extLst>
              <c:ext xmlns:c16="http://schemas.microsoft.com/office/drawing/2014/chart" uri="{C3380CC4-5D6E-409C-BE32-E72D297353CC}">
                <c16:uniqueId val="{00000001-4EB8-4C4B-827F-F0536EB946B9}"/>
              </c:ext>
            </c:extLst>
          </c:dPt>
          <c:dPt>
            <c:idx val="1"/>
            <c:bubble3D val="0"/>
            <c:explosion val="18"/>
            <c:spPr>
              <a:solidFill>
                <a:srgbClr val="00FF00"/>
              </a:solidFill>
              <a:ln w="25400">
                <a:solidFill>
                  <a:schemeClr val="lt1"/>
                </a:solidFill>
              </a:ln>
              <a:effectLst/>
              <a:sp3d contourW="25400">
                <a:contourClr>
                  <a:schemeClr val="lt1"/>
                </a:contourClr>
              </a:sp3d>
            </c:spPr>
            <c:extLst>
              <c:ext xmlns:c16="http://schemas.microsoft.com/office/drawing/2014/chart" uri="{C3380CC4-5D6E-409C-BE32-E72D297353CC}">
                <c16:uniqueId val="{00000003-4EB8-4C4B-827F-F0536EB946B9}"/>
              </c:ext>
            </c:extLst>
          </c:dPt>
          <c:dPt>
            <c:idx val="2"/>
            <c:bubble3D val="0"/>
            <c:explosion val="46"/>
            <c:spPr>
              <a:solidFill>
                <a:srgbClr val="FF99CC"/>
              </a:solidFill>
              <a:ln w="25400">
                <a:solidFill>
                  <a:schemeClr val="lt1"/>
                </a:solidFill>
              </a:ln>
              <a:effectLst/>
              <a:sp3d contourW="25400">
                <a:contourClr>
                  <a:schemeClr val="lt1"/>
                </a:contourClr>
              </a:sp3d>
            </c:spPr>
            <c:extLst>
              <c:ext xmlns:c16="http://schemas.microsoft.com/office/drawing/2014/chart" uri="{C3380CC4-5D6E-409C-BE32-E72D297353CC}">
                <c16:uniqueId val="{00000005-4EB8-4C4B-827F-F0536EB946B9}"/>
              </c:ext>
            </c:extLst>
          </c:dPt>
          <c:dLbls>
            <c:dLbl>
              <c:idx val="0"/>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4EB8-4C4B-827F-F0536EB946B9}"/>
                </c:ext>
              </c:extLst>
            </c:dLbl>
            <c:dLbl>
              <c:idx val="1"/>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4EB8-4C4B-827F-F0536EB946B9}"/>
                </c:ext>
              </c:extLst>
            </c:dLbl>
            <c:dLbl>
              <c:idx val="2"/>
              <c:layout>
                <c:manualLayout>
                  <c:x val="9.9423638636592496E-2"/>
                  <c:y val="-2.6349166031665396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4EB8-4C4B-827F-F0536EB946B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0"/>
            <c:showCatName val="0"/>
            <c:showSerName val="0"/>
            <c:showPercent val="0"/>
            <c:showBubbleSize val="0"/>
            <c:extLst>
              <c:ext xmlns:c15="http://schemas.microsoft.com/office/drawing/2012/chart" uri="{CE6537A1-D6FC-4f65-9D91-7224C49458BB}"/>
            </c:extLst>
          </c:dLbls>
          <c:cat>
            <c:strRef>
              <c:f>'2025 metai'!$A$15:$A$17</c:f>
              <c:strCache>
                <c:ptCount val="3"/>
                <c:pt idx="0">
                  <c:v>Įvykdyta pagal planą</c:v>
                </c:pt>
                <c:pt idx="1">
                  <c:v>Iš dalies įvykdyta</c:v>
                </c:pt>
                <c:pt idx="2">
                  <c:v>Neįvykdyta</c:v>
                </c:pt>
              </c:strCache>
            </c:strRef>
          </c:cat>
          <c:val>
            <c:numRef>
              <c:f>'2025 metai'!$B$15:$B$17</c:f>
              <c:numCache>
                <c:formatCode>General</c:formatCode>
                <c:ptCount val="3"/>
                <c:pt idx="0">
                  <c:v>251</c:v>
                </c:pt>
                <c:pt idx="1">
                  <c:v>33</c:v>
                </c:pt>
                <c:pt idx="2">
                  <c:v>4</c:v>
                </c:pt>
              </c:numCache>
            </c:numRef>
          </c:val>
          <c:extLst>
            <c:ext xmlns:c16="http://schemas.microsoft.com/office/drawing/2014/chart" uri="{C3380CC4-5D6E-409C-BE32-E72D297353CC}">
              <c16:uniqueId val="{00000006-4EB8-4C4B-827F-F0536EB946B9}"/>
            </c:ext>
          </c:extLst>
        </c:ser>
        <c:dLbls>
          <c:showLegendKey val="0"/>
          <c:showVal val="0"/>
          <c:showCatName val="0"/>
          <c:showSerName val="0"/>
          <c:showPercent val="0"/>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'2025 metai'!$L$3</c:f>
              <c:strCache>
                <c:ptCount val="1"/>
                <c:pt idx="0">
                  <c:v>2023 m. SVP priemonių vykdymas (proc.)</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'2025 metai'!$M$2:$O$2</c:f>
              <c:strCache>
                <c:ptCount val="3"/>
                <c:pt idx="0">
                  <c:v>Įvykdyta pagal planą</c:v>
                </c:pt>
                <c:pt idx="1">
                  <c:v>Iš dalies įvykdyta</c:v>
                </c:pt>
                <c:pt idx="2">
                  <c:v>Neįvykdyta</c:v>
                </c:pt>
              </c:strCache>
            </c:strRef>
          </c:cat>
          <c:val>
            <c:numRef>
              <c:f>'2025 metai'!$M$3:$O$3</c:f>
              <c:numCache>
                <c:formatCode>General</c:formatCode>
                <c:ptCount val="3"/>
                <c:pt idx="0">
                  <c:v>94</c:v>
                </c:pt>
                <c:pt idx="1">
                  <c:v>5</c:v>
                </c:pt>
                <c:pt idx="2">
                  <c:v>1</c:v>
                </c:pt>
              </c:numCache>
            </c:numRef>
          </c:val>
          <c:extLst>
            <c:ext xmlns:c16="http://schemas.microsoft.com/office/drawing/2014/chart" uri="{C3380CC4-5D6E-409C-BE32-E72D297353CC}">
              <c16:uniqueId val="{00000000-19EA-4E23-ACD4-66BC27C6BC8C}"/>
            </c:ext>
          </c:extLst>
        </c:ser>
        <c:ser>
          <c:idx val="1"/>
          <c:order val="1"/>
          <c:tx>
            <c:strRef>
              <c:f>'2025 metai'!$L$4</c:f>
              <c:strCache>
                <c:ptCount val="1"/>
                <c:pt idx="0">
                  <c:v>2024 m. SVP priemonių vykdymas (proc.)</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'2025 metai'!$M$2:$O$2</c:f>
              <c:strCache>
                <c:ptCount val="3"/>
                <c:pt idx="0">
                  <c:v>Įvykdyta pagal planą</c:v>
                </c:pt>
                <c:pt idx="1">
                  <c:v>Iš dalies įvykdyta</c:v>
                </c:pt>
                <c:pt idx="2">
                  <c:v>Neįvykdyta</c:v>
                </c:pt>
              </c:strCache>
            </c:strRef>
          </c:cat>
          <c:val>
            <c:numRef>
              <c:f>'2025 metai'!$M$4:$O$4</c:f>
              <c:numCache>
                <c:formatCode>General</c:formatCode>
                <c:ptCount val="3"/>
                <c:pt idx="0">
                  <c:v>91</c:v>
                </c:pt>
                <c:pt idx="1">
                  <c:v>6</c:v>
                </c:pt>
                <c:pt idx="2">
                  <c:v>3</c:v>
                </c:pt>
              </c:numCache>
            </c:numRef>
          </c:val>
          <c:extLst>
            <c:ext xmlns:c16="http://schemas.microsoft.com/office/drawing/2014/chart" uri="{C3380CC4-5D6E-409C-BE32-E72D297353CC}">
              <c16:uniqueId val="{00000001-19EA-4E23-ACD4-66BC27C6BC8C}"/>
            </c:ext>
          </c:extLst>
        </c:ser>
        <c:ser>
          <c:idx val="2"/>
          <c:order val="2"/>
          <c:tx>
            <c:strRef>
              <c:f>'2025 metai'!$L$5</c:f>
              <c:strCache>
                <c:ptCount val="1"/>
                <c:pt idx="0">
                  <c:v>2025 m. SVP priemonių vykdymas (proc.)</c:v>
                </c:pt>
              </c:strCache>
            </c:strRef>
          </c:tx>
          <c:spPr>
            <a:solidFill>
              <a:schemeClr val="accent3"/>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'2025 metai'!$M$2:$O$2</c:f>
              <c:strCache>
                <c:ptCount val="3"/>
                <c:pt idx="0">
                  <c:v>Įvykdyta pagal planą</c:v>
                </c:pt>
                <c:pt idx="1">
                  <c:v>Iš dalies įvykdyta</c:v>
                </c:pt>
                <c:pt idx="2">
                  <c:v>Neįvykdyta</c:v>
                </c:pt>
              </c:strCache>
            </c:strRef>
          </c:cat>
          <c:val>
            <c:numRef>
              <c:f>'2025 metai'!$M$5:$O$5</c:f>
              <c:numCache>
                <c:formatCode>General</c:formatCode>
                <c:ptCount val="3"/>
                <c:pt idx="0">
                  <c:v>87</c:v>
                </c:pt>
                <c:pt idx="1">
                  <c:v>12</c:v>
                </c:pt>
                <c:pt idx="2">
                  <c:v>1</c:v>
                </c:pt>
              </c:numCache>
            </c:numRef>
          </c:val>
          <c:extLst>
            <c:ext xmlns:c16="http://schemas.microsoft.com/office/drawing/2014/chart" uri="{C3380CC4-5D6E-409C-BE32-E72D297353CC}">
              <c16:uniqueId val="{00000002-19EA-4E23-ACD4-66BC27C6BC8C}"/>
            </c:ext>
          </c:extLst>
        </c:ser>
        <c:dLbls>
          <c:showLegendKey val="0"/>
          <c:showVal val="0"/>
          <c:showCatName val="0"/>
          <c:showSerName val="0"/>
          <c:showPercent val="0"/>
          <c:showBubbleSize val="0"/>
        </c:dLbls>
        <c:gapWidth val="150"/>
        <c:shape val="box"/>
        <c:axId val="1245505839"/>
        <c:axId val="1245511119"/>
        <c:axId val="0"/>
      </c:bar3DChart>
      <c:catAx>
        <c:axId val="1245505839"/>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45511119"/>
        <c:crosses val="autoZero"/>
        <c:auto val="1"/>
        <c:lblAlgn val="ctr"/>
        <c:lblOffset val="100"/>
        <c:noMultiLvlLbl val="0"/>
      </c:catAx>
      <c:valAx>
        <c:axId val="124551111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4550583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'2025 metai'!$B$34</c:f>
              <c:strCache>
                <c:ptCount val="1"/>
                <c:pt idx="0">
                  <c:v>2025 m. patvirtinti asignavimai (Eur)</c:v>
                </c:pt>
              </c:strCache>
            </c:strRef>
          </c:tx>
          <c:spPr>
            <a:solidFill>
              <a:schemeClr val="accent1"/>
            </a:solidFill>
            <a:ln>
              <a:noFill/>
            </a:ln>
            <a:effectLst/>
            <a:sp3d/>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'2025 metai'!$C$33:$I$33</c:f>
              <c:strCache>
                <c:ptCount val="7"/>
                <c:pt idx="0">
                  <c:v>001</c:v>
                </c:pt>
                <c:pt idx="1">
                  <c:v>002</c:v>
                </c:pt>
                <c:pt idx="2">
                  <c:v>003</c:v>
                </c:pt>
                <c:pt idx="3">
                  <c:v>004</c:v>
                </c:pt>
                <c:pt idx="4">
                  <c:v>005</c:v>
                </c:pt>
                <c:pt idx="5">
                  <c:v>006</c:v>
                </c:pt>
                <c:pt idx="6">
                  <c:v>007</c:v>
                </c:pt>
              </c:strCache>
            </c:strRef>
          </c:cat>
          <c:val>
            <c:numRef>
              <c:f>'2025 metai'!$C$34:$I$34</c:f>
              <c:numCache>
                <c:formatCode>[$-10427]#\ ##0.00;\-#\ ##0.00;""</c:formatCode>
                <c:ptCount val="7"/>
                <c:pt idx="0">
                  <c:v>14949975.859999999</c:v>
                </c:pt>
                <c:pt idx="1">
                  <c:v>13183721.49</c:v>
                </c:pt>
                <c:pt idx="2">
                  <c:v>2766869.75</c:v>
                </c:pt>
                <c:pt idx="3">
                  <c:v>42776888.219999999</c:v>
                </c:pt>
                <c:pt idx="4">
                  <c:v>1937486</c:v>
                </c:pt>
                <c:pt idx="5">
                  <c:v>7157050.1200000001</c:v>
                </c:pt>
                <c:pt idx="6">
                  <c:v>38035155.649999999</c:v>
                </c:pt>
              </c:numCache>
            </c:numRef>
          </c:val>
          <c:extLst>
            <c:ext xmlns:c16="http://schemas.microsoft.com/office/drawing/2014/chart" uri="{C3380CC4-5D6E-409C-BE32-E72D297353CC}">
              <c16:uniqueId val="{00000000-F4F1-4E15-9DDD-F3957BFA4322}"/>
            </c:ext>
          </c:extLst>
        </c:ser>
        <c:ser>
          <c:idx val="1"/>
          <c:order val="1"/>
          <c:tx>
            <c:strRef>
              <c:f>'2025 metai'!$B$35</c:f>
              <c:strCache>
                <c:ptCount val="1"/>
                <c:pt idx="0">
                  <c:v>2025 m. patikslinti asignavimai (Eur)</c:v>
                </c:pt>
              </c:strCache>
            </c:strRef>
          </c:tx>
          <c:spPr>
            <a:solidFill>
              <a:schemeClr val="accent2"/>
            </a:solidFill>
            <a:ln>
              <a:noFill/>
            </a:ln>
            <a:effectLst/>
            <a:sp3d/>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'2025 metai'!$C$33:$I$33</c:f>
              <c:strCache>
                <c:ptCount val="7"/>
                <c:pt idx="0">
                  <c:v>001</c:v>
                </c:pt>
                <c:pt idx="1">
                  <c:v>002</c:v>
                </c:pt>
                <c:pt idx="2">
                  <c:v>003</c:v>
                </c:pt>
                <c:pt idx="3">
                  <c:v>004</c:v>
                </c:pt>
                <c:pt idx="4">
                  <c:v>005</c:v>
                </c:pt>
                <c:pt idx="5">
                  <c:v>006</c:v>
                </c:pt>
                <c:pt idx="6">
                  <c:v>007</c:v>
                </c:pt>
              </c:strCache>
            </c:strRef>
          </c:cat>
          <c:val>
            <c:numRef>
              <c:f>'2025 metai'!$C$35:$I$35</c:f>
              <c:numCache>
                <c:formatCode>[$-10427]#\ ##0.00;\-#\ ##0.00;""</c:formatCode>
                <c:ptCount val="7"/>
                <c:pt idx="0">
                  <c:v>15209949.01</c:v>
                </c:pt>
                <c:pt idx="1">
                  <c:v>14098926.98</c:v>
                </c:pt>
                <c:pt idx="2">
                  <c:v>2445676.79</c:v>
                </c:pt>
                <c:pt idx="3">
                  <c:v>42286435.109999999</c:v>
                </c:pt>
                <c:pt idx="4">
                  <c:v>1339124.82</c:v>
                </c:pt>
                <c:pt idx="5">
                  <c:v>6974880.3499999996</c:v>
                </c:pt>
                <c:pt idx="6">
                  <c:v>39400645.560000002</c:v>
                </c:pt>
              </c:numCache>
            </c:numRef>
          </c:val>
          <c:extLst>
            <c:ext xmlns:c16="http://schemas.microsoft.com/office/drawing/2014/chart" uri="{C3380CC4-5D6E-409C-BE32-E72D297353CC}">
              <c16:uniqueId val="{00000001-F4F1-4E15-9DDD-F3957BFA4322}"/>
            </c:ext>
          </c:extLst>
        </c:ser>
        <c:ser>
          <c:idx val="2"/>
          <c:order val="2"/>
          <c:tx>
            <c:strRef>
              <c:f>'2025 metai'!$B$36</c:f>
              <c:strCache>
                <c:ptCount val="1"/>
                <c:pt idx="0">
                  <c:v>2025 m. panaudoti asignavimai (Eur)</c:v>
                </c:pt>
              </c:strCache>
            </c:strRef>
          </c:tx>
          <c:spPr>
            <a:solidFill>
              <a:schemeClr val="accent3"/>
            </a:solidFill>
            <a:ln>
              <a:noFill/>
            </a:ln>
            <a:effectLst/>
            <a:sp3d/>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'2025 metai'!$C$33:$I$33</c:f>
              <c:strCache>
                <c:ptCount val="7"/>
                <c:pt idx="0">
                  <c:v>001</c:v>
                </c:pt>
                <c:pt idx="1">
                  <c:v>002</c:v>
                </c:pt>
                <c:pt idx="2">
                  <c:v>003</c:v>
                </c:pt>
                <c:pt idx="3">
                  <c:v>004</c:v>
                </c:pt>
                <c:pt idx="4">
                  <c:v>005</c:v>
                </c:pt>
                <c:pt idx="5">
                  <c:v>006</c:v>
                </c:pt>
                <c:pt idx="6">
                  <c:v>007</c:v>
                </c:pt>
              </c:strCache>
            </c:strRef>
          </c:cat>
          <c:val>
            <c:numRef>
              <c:f>'2025 metai'!$C$36:$I$36</c:f>
              <c:numCache>
                <c:formatCode>[$-10427]#\ ##0.00;\-#\ ##0.00;""</c:formatCode>
                <c:ptCount val="7"/>
                <c:pt idx="0">
                  <c:v>14656194.91</c:v>
                </c:pt>
                <c:pt idx="1">
                  <c:v>13024665.48</c:v>
                </c:pt>
                <c:pt idx="2">
                  <c:v>1902256.77</c:v>
                </c:pt>
                <c:pt idx="3">
                  <c:v>40796690.700000003</c:v>
                </c:pt>
                <c:pt idx="4">
                  <c:v>1276846.6399999999</c:v>
                </c:pt>
                <c:pt idx="5">
                  <c:v>6460740.8799999999</c:v>
                </c:pt>
                <c:pt idx="6">
                  <c:v>37713331.409999996</c:v>
                </c:pt>
              </c:numCache>
            </c:numRef>
          </c:val>
          <c:extLst>
            <c:ext xmlns:c16="http://schemas.microsoft.com/office/drawing/2014/chart" uri="{C3380CC4-5D6E-409C-BE32-E72D297353CC}">
              <c16:uniqueId val="{00000002-F4F1-4E15-9DDD-F3957BFA4322}"/>
            </c:ext>
          </c:extLst>
        </c:ser>
        <c:dLbls>
          <c:showLegendKey val="0"/>
          <c:showVal val="0"/>
          <c:showCatName val="0"/>
          <c:showSerName val="0"/>
          <c:showPercent val="0"/>
          <c:showBubbleSize val="0"/>
        </c:dLbls>
        <c:gapWidth val="150"/>
        <c:shape val="box"/>
        <c:axId val="1280285103"/>
        <c:axId val="1280307663"/>
        <c:axId val="0"/>
      </c:bar3DChart>
      <c:catAx>
        <c:axId val="1280285103"/>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80307663"/>
        <c:crosses val="autoZero"/>
        <c:auto val="1"/>
        <c:lblAlgn val="ctr"/>
        <c:lblOffset val="100"/>
        <c:noMultiLvlLbl val="0"/>
      </c:catAx>
      <c:valAx>
        <c:axId val="1280307663"/>
        <c:scaling>
          <c:orientation val="minMax"/>
        </c:scaling>
        <c:delete val="0"/>
        <c:axPos val="l"/>
        <c:majorGridlines>
          <c:spPr>
            <a:ln w="9525" cap="flat" cmpd="sng" algn="ctr">
              <a:solidFill>
                <a:schemeClr val="tx1">
                  <a:lumMod val="15000"/>
                  <a:lumOff val="85000"/>
                </a:schemeClr>
              </a:solidFill>
              <a:round/>
            </a:ln>
            <a:effectLst/>
          </c:spPr>
        </c:majorGridlines>
        <c:numFmt formatCode="[$-10427]#\ ##0.00;\-#\ ##0.00;&quot;&quot;"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8028510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'2025 metai'!$D$51</c:f>
              <c:strCache>
                <c:ptCount val="1"/>
                <c:pt idx="0">
                  <c:v>2023 m. programų vykdymas</c:v>
                </c:pt>
              </c:strCache>
            </c:strRef>
          </c:tx>
          <c:spPr>
            <a:solidFill>
              <a:schemeClr val="accent1"/>
            </a:solidFill>
            <a:ln>
              <a:noFill/>
            </a:ln>
            <a:effectLst/>
            <a:sp3d/>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'2025 metai'!$C$52:$C$58</c:f>
              <c:strCache>
                <c:ptCount val="7"/>
                <c:pt idx="0">
                  <c:v>001</c:v>
                </c:pt>
                <c:pt idx="1">
                  <c:v>002</c:v>
                </c:pt>
                <c:pt idx="2">
                  <c:v>003</c:v>
                </c:pt>
                <c:pt idx="3">
                  <c:v>004</c:v>
                </c:pt>
                <c:pt idx="4">
                  <c:v>005</c:v>
                </c:pt>
                <c:pt idx="5">
                  <c:v>006</c:v>
                </c:pt>
                <c:pt idx="6">
                  <c:v>007</c:v>
                </c:pt>
              </c:strCache>
            </c:strRef>
          </c:cat>
          <c:val>
            <c:numRef>
              <c:f>'2025 metai'!$D$52:$D$58</c:f>
              <c:numCache>
                <c:formatCode>0.0</c:formatCode>
                <c:ptCount val="7"/>
                <c:pt idx="0">
                  <c:v>98.3</c:v>
                </c:pt>
                <c:pt idx="1">
                  <c:v>92.6</c:v>
                </c:pt>
                <c:pt idx="2">
                  <c:v>92.6</c:v>
                </c:pt>
                <c:pt idx="3">
                  <c:v>98.6</c:v>
                </c:pt>
                <c:pt idx="4">
                  <c:v>101.2</c:v>
                </c:pt>
                <c:pt idx="5">
                  <c:v>95.4</c:v>
                </c:pt>
                <c:pt idx="6">
                  <c:v>96.1</c:v>
                </c:pt>
              </c:numCache>
            </c:numRef>
          </c:val>
          <c:extLst>
            <c:ext xmlns:c16="http://schemas.microsoft.com/office/drawing/2014/chart" uri="{C3380CC4-5D6E-409C-BE32-E72D297353CC}">
              <c16:uniqueId val="{00000000-9253-4F4F-8A21-11A711FE9D84}"/>
            </c:ext>
          </c:extLst>
        </c:ser>
        <c:ser>
          <c:idx val="1"/>
          <c:order val="1"/>
          <c:tx>
            <c:strRef>
              <c:f>'2025 metai'!$E$51</c:f>
              <c:strCache>
                <c:ptCount val="1"/>
                <c:pt idx="0">
                  <c:v>2024 m. programų vykdymas</c:v>
                </c:pt>
              </c:strCache>
            </c:strRef>
          </c:tx>
          <c:spPr>
            <a:solidFill>
              <a:schemeClr val="accent2"/>
            </a:solidFill>
            <a:ln>
              <a:noFill/>
            </a:ln>
            <a:effectLst/>
            <a:sp3d/>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'2025 metai'!$C$52:$C$58</c:f>
              <c:strCache>
                <c:ptCount val="7"/>
                <c:pt idx="0">
                  <c:v>001</c:v>
                </c:pt>
                <c:pt idx="1">
                  <c:v>002</c:v>
                </c:pt>
                <c:pt idx="2">
                  <c:v>003</c:v>
                </c:pt>
                <c:pt idx="3">
                  <c:v>004</c:v>
                </c:pt>
                <c:pt idx="4">
                  <c:v>005</c:v>
                </c:pt>
                <c:pt idx="5">
                  <c:v>006</c:v>
                </c:pt>
                <c:pt idx="6">
                  <c:v>007</c:v>
                </c:pt>
              </c:strCache>
            </c:strRef>
          </c:cat>
          <c:val>
            <c:numRef>
              <c:f>'2025 metai'!$E$52:$E$58</c:f>
              <c:numCache>
                <c:formatCode>0.0</c:formatCode>
                <c:ptCount val="7"/>
                <c:pt idx="0">
                  <c:v>98.14</c:v>
                </c:pt>
                <c:pt idx="1">
                  <c:v>95.92</c:v>
                </c:pt>
                <c:pt idx="2">
                  <c:v>82.78</c:v>
                </c:pt>
                <c:pt idx="3">
                  <c:v>97.19</c:v>
                </c:pt>
                <c:pt idx="4">
                  <c:v>92.78</c:v>
                </c:pt>
                <c:pt idx="5">
                  <c:v>93.95</c:v>
                </c:pt>
                <c:pt idx="6">
                  <c:v>96.66</c:v>
                </c:pt>
              </c:numCache>
            </c:numRef>
          </c:val>
          <c:extLst>
            <c:ext xmlns:c16="http://schemas.microsoft.com/office/drawing/2014/chart" uri="{C3380CC4-5D6E-409C-BE32-E72D297353CC}">
              <c16:uniqueId val="{00000001-9253-4F4F-8A21-11A711FE9D84}"/>
            </c:ext>
          </c:extLst>
        </c:ser>
        <c:ser>
          <c:idx val="2"/>
          <c:order val="2"/>
          <c:tx>
            <c:strRef>
              <c:f>'2025 metai'!$F$51</c:f>
              <c:strCache>
                <c:ptCount val="1"/>
                <c:pt idx="0">
                  <c:v>2025 m. programų vykdymas</c:v>
                </c:pt>
              </c:strCache>
            </c:strRef>
          </c:tx>
          <c:spPr>
            <a:solidFill>
              <a:schemeClr val="accent3"/>
            </a:solidFill>
            <a:ln>
              <a:noFill/>
            </a:ln>
            <a:effectLst/>
            <a:sp3d/>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'2025 metai'!$C$52:$C$58</c:f>
              <c:strCache>
                <c:ptCount val="7"/>
                <c:pt idx="0">
                  <c:v>001</c:v>
                </c:pt>
                <c:pt idx="1">
                  <c:v>002</c:v>
                </c:pt>
                <c:pt idx="2">
                  <c:v>003</c:v>
                </c:pt>
                <c:pt idx="3">
                  <c:v>004</c:v>
                </c:pt>
                <c:pt idx="4">
                  <c:v>005</c:v>
                </c:pt>
                <c:pt idx="5">
                  <c:v>006</c:v>
                </c:pt>
                <c:pt idx="6">
                  <c:v>007</c:v>
                </c:pt>
              </c:strCache>
            </c:strRef>
          </c:cat>
          <c:val>
            <c:numRef>
              <c:f>'2025 metai'!$F$52:$F$58</c:f>
              <c:numCache>
                <c:formatCode>0.0</c:formatCode>
                <c:ptCount val="7"/>
                <c:pt idx="0">
                  <c:v>96.36</c:v>
                </c:pt>
                <c:pt idx="1">
                  <c:v>92.38</c:v>
                </c:pt>
                <c:pt idx="2">
                  <c:v>77.78</c:v>
                </c:pt>
                <c:pt idx="3">
                  <c:v>96.48</c:v>
                </c:pt>
                <c:pt idx="4">
                  <c:v>95.35</c:v>
                </c:pt>
                <c:pt idx="5">
                  <c:v>92.63</c:v>
                </c:pt>
                <c:pt idx="6">
                  <c:v>95.72</c:v>
                </c:pt>
              </c:numCache>
            </c:numRef>
          </c:val>
          <c:extLst>
            <c:ext xmlns:c16="http://schemas.microsoft.com/office/drawing/2014/chart" uri="{C3380CC4-5D6E-409C-BE32-E72D297353CC}">
              <c16:uniqueId val="{00000002-9253-4F4F-8A21-11A711FE9D84}"/>
            </c:ext>
          </c:extLst>
        </c:ser>
        <c:dLbls>
          <c:showLegendKey val="0"/>
          <c:showVal val="0"/>
          <c:showCatName val="0"/>
          <c:showSerName val="0"/>
          <c:showPercent val="0"/>
          <c:showBubbleSize val="0"/>
        </c:dLbls>
        <c:gapWidth val="150"/>
        <c:shape val="box"/>
        <c:axId val="1280335983"/>
        <c:axId val="1280312463"/>
        <c:axId val="0"/>
      </c:bar3DChart>
      <c:catAx>
        <c:axId val="1280335983"/>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80312463"/>
        <c:crosses val="autoZero"/>
        <c:auto val="1"/>
        <c:lblAlgn val="ctr"/>
        <c:lblOffset val="100"/>
        <c:noMultiLvlLbl val="0"/>
      </c:catAx>
      <c:valAx>
        <c:axId val="1280312463"/>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803359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'2025 metai'!$I$16</c:f>
              <c:strCache>
                <c:ptCount val="1"/>
                <c:pt idx="0">
                  <c:v>2025 m. patvirtinti asignavimai</c:v>
                </c:pt>
              </c:strCache>
            </c:strRef>
          </c:tx>
          <c:spPr>
            <a:solidFill>
              <a:schemeClr val="accent1"/>
            </a:solidFill>
            <a:ln>
              <a:noFill/>
            </a:ln>
            <a:effectLst/>
            <a:sp3d/>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'2025 metai'!$J$15:$L$15</c:f>
              <c:strCache>
                <c:ptCount val="3"/>
                <c:pt idx="0">
                  <c:v>Savivaldybės biudžetas</c:v>
                </c:pt>
                <c:pt idx="1">
                  <c:v>Kiti šaltiniai</c:v>
                </c:pt>
                <c:pt idx="2">
                  <c:v>Iš viso</c:v>
                </c:pt>
              </c:strCache>
            </c:strRef>
          </c:cat>
          <c:val>
            <c:numRef>
              <c:f>'2025 metai'!$J$16:$L$16</c:f>
              <c:numCache>
                <c:formatCode>#,##0.00</c:formatCode>
                <c:ptCount val="3"/>
                <c:pt idx="0">
                  <c:v>95683808.939999998</c:v>
                </c:pt>
                <c:pt idx="1">
                  <c:v>25123338.149999999</c:v>
                </c:pt>
                <c:pt idx="2">
                  <c:v>120807147.09</c:v>
                </c:pt>
              </c:numCache>
            </c:numRef>
          </c:val>
          <c:extLst>
            <c:ext xmlns:c16="http://schemas.microsoft.com/office/drawing/2014/chart" uri="{C3380CC4-5D6E-409C-BE32-E72D297353CC}">
              <c16:uniqueId val="{00000000-06F8-476C-A3E7-0533E7004C2D}"/>
            </c:ext>
          </c:extLst>
        </c:ser>
        <c:ser>
          <c:idx val="1"/>
          <c:order val="1"/>
          <c:tx>
            <c:strRef>
              <c:f>'2025 metai'!$I$17</c:f>
              <c:strCache>
                <c:ptCount val="1"/>
                <c:pt idx="0">
                  <c:v>2025 m. patikslinti asignavimai</c:v>
                </c:pt>
              </c:strCache>
            </c:strRef>
          </c:tx>
          <c:spPr>
            <a:solidFill>
              <a:schemeClr val="accent2"/>
            </a:solidFill>
            <a:ln>
              <a:noFill/>
            </a:ln>
            <a:effectLst/>
            <a:sp3d/>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'2025 metai'!$J$15:$L$15</c:f>
              <c:strCache>
                <c:ptCount val="3"/>
                <c:pt idx="0">
                  <c:v>Savivaldybės biudžetas</c:v>
                </c:pt>
                <c:pt idx="1">
                  <c:v>Kiti šaltiniai</c:v>
                </c:pt>
                <c:pt idx="2">
                  <c:v>Iš viso</c:v>
                </c:pt>
              </c:strCache>
            </c:strRef>
          </c:cat>
          <c:val>
            <c:numRef>
              <c:f>'2025 metai'!$J$17:$L$17</c:f>
              <c:numCache>
                <c:formatCode>#,##0.00</c:formatCode>
                <c:ptCount val="3"/>
                <c:pt idx="0">
                  <c:v>96216735.689999998</c:v>
                </c:pt>
                <c:pt idx="1">
                  <c:v>25538902.93</c:v>
                </c:pt>
                <c:pt idx="2">
                  <c:v>121755638.62</c:v>
                </c:pt>
              </c:numCache>
            </c:numRef>
          </c:val>
          <c:extLst>
            <c:ext xmlns:c16="http://schemas.microsoft.com/office/drawing/2014/chart" uri="{C3380CC4-5D6E-409C-BE32-E72D297353CC}">
              <c16:uniqueId val="{00000001-06F8-476C-A3E7-0533E7004C2D}"/>
            </c:ext>
          </c:extLst>
        </c:ser>
        <c:ser>
          <c:idx val="2"/>
          <c:order val="2"/>
          <c:tx>
            <c:strRef>
              <c:f>'2025 metai'!$I$18</c:f>
              <c:strCache>
                <c:ptCount val="1"/>
                <c:pt idx="0">
                  <c:v>2025 m. panaudoti asignavimai</c:v>
                </c:pt>
              </c:strCache>
            </c:strRef>
          </c:tx>
          <c:spPr>
            <a:solidFill>
              <a:schemeClr val="accent3"/>
            </a:solidFill>
            <a:ln>
              <a:noFill/>
            </a:ln>
            <a:effectLst/>
            <a:sp3d/>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'2025 metai'!$J$15:$L$15</c:f>
              <c:strCache>
                <c:ptCount val="3"/>
                <c:pt idx="0">
                  <c:v>Savivaldybės biudžetas</c:v>
                </c:pt>
                <c:pt idx="1">
                  <c:v>Kiti šaltiniai</c:v>
                </c:pt>
                <c:pt idx="2">
                  <c:v>Iš viso</c:v>
                </c:pt>
              </c:strCache>
            </c:strRef>
          </c:cat>
          <c:val>
            <c:numRef>
              <c:f>'2025 metai'!$J$18:$L$18</c:f>
              <c:numCache>
                <c:formatCode>#,##0.00</c:formatCode>
                <c:ptCount val="3"/>
                <c:pt idx="0">
                  <c:v>91890566.299999997</c:v>
                </c:pt>
                <c:pt idx="1">
                  <c:v>23940160.489999998</c:v>
                </c:pt>
                <c:pt idx="2">
                  <c:v>115830726.79000001</c:v>
                </c:pt>
              </c:numCache>
            </c:numRef>
          </c:val>
          <c:extLst>
            <c:ext xmlns:c16="http://schemas.microsoft.com/office/drawing/2014/chart" uri="{C3380CC4-5D6E-409C-BE32-E72D297353CC}">
              <c16:uniqueId val="{00000002-06F8-476C-A3E7-0533E7004C2D}"/>
            </c:ext>
          </c:extLst>
        </c:ser>
        <c:dLbls>
          <c:showLegendKey val="0"/>
          <c:showVal val="0"/>
          <c:showCatName val="0"/>
          <c:showSerName val="0"/>
          <c:showPercent val="0"/>
          <c:showBubbleSize val="0"/>
        </c:dLbls>
        <c:gapWidth val="150"/>
        <c:shape val="box"/>
        <c:axId val="1245480879"/>
        <c:axId val="1245483759"/>
        <c:axId val="0"/>
      </c:bar3DChart>
      <c:catAx>
        <c:axId val="1245480879"/>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45483759"/>
        <c:crosses val="autoZero"/>
        <c:auto val="1"/>
        <c:lblAlgn val="ctr"/>
        <c:lblOffset val="100"/>
        <c:noMultiLvlLbl val="0"/>
      </c:catAx>
      <c:valAx>
        <c:axId val="1245483759"/>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4548087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8</Pages>
  <Words>9528</Words>
  <Characters>5432</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41</cp:revision>
  <dcterms:created xsi:type="dcterms:W3CDTF">2026-03-27T10:32:00Z</dcterms:created>
  <dcterms:modified xsi:type="dcterms:W3CDTF">2026-04-16T13:18:00Z</dcterms:modified>
</cp:coreProperties>
</file>